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EA6C" w14:textId="2083790D" w:rsidR="00601A37" w:rsidRPr="00601A37" w:rsidRDefault="00CC7C41" w:rsidP="00601A37">
      <w:r>
        <w:t xml:space="preserve">Thank </w:t>
      </w:r>
      <w:r w:rsidR="00601A37" w:rsidRPr="00601A37">
        <w:t xml:space="preserve">you for taking the time to submit a comment to USDA’s Food and Nutrition Service (FNS) </w:t>
      </w:r>
      <w:r>
        <w:t xml:space="preserve">during the re-opened comment period for proposed </w:t>
      </w:r>
      <w:r w:rsidR="00601A37" w:rsidRPr="00601A37">
        <w:t xml:space="preserve">changes to categorical eligibility in SNAP. </w:t>
      </w:r>
      <w:r w:rsidR="00601A37" w:rsidRPr="0072383F">
        <w:rPr>
          <w:b/>
          <w:bCs/>
          <w:highlight w:val="yellow"/>
        </w:rPr>
        <w:t>Please customize the template</w:t>
      </w:r>
      <w:r w:rsidR="00601A37" w:rsidRPr="0072383F">
        <w:t xml:space="preserve"> below to create a unique comment emphasizing the harm this rule will have on children and their families. </w:t>
      </w:r>
      <w:hyperlink r:id="rId8" w:history="1">
        <w:r>
          <w:rPr>
            <w:rStyle w:val="Hyperlink"/>
            <w:b/>
            <w:bCs/>
          </w:rPr>
          <w:t>Comments on the updated analysis must be submitted here by November 1, 2019</w:t>
        </w:r>
      </w:hyperlink>
      <w:r w:rsidR="00601A37" w:rsidRPr="0072383F">
        <w:rPr>
          <w:b/>
          <w:bCs/>
        </w:rPr>
        <w:t xml:space="preserve"> </w:t>
      </w:r>
    </w:p>
    <w:p w14:paraId="4F31AB3C" w14:textId="77777777" w:rsidR="00601A37" w:rsidRPr="0072383F" w:rsidRDefault="00601A37" w:rsidP="00962FC8">
      <w:pPr>
        <w:rPr>
          <w:i/>
        </w:rPr>
      </w:pPr>
    </w:p>
    <w:p w14:paraId="0F65617E" w14:textId="0DECC441" w:rsidR="00601A37" w:rsidRPr="0072383F" w:rsidRDefault="00601A37" w:rsidP="00962FC8">
      <w:pPr>
        <w:rPr>
          <w:b/>
          <w:bCs/>
          <w:iCs/>
        </w:rPr>
      </w:pPr>
      <w:r w:rsidRPr="0072383F">
        <w:rPr>
          <w:iCs/>
        </w:rPr>
        <w:t xml:space="preserve">The proposed rule would essentially eliminate Broad Based Categorical Eligibility (BBCE), a state option that allows states to streamline SNAP eligibility for families who are receiving a noncash benefit funded through Temporary Assistance for Needy Families (TANF). Along with cutting red tape so that families do not have complete duplicative application processes for multiple benefit programs, BBCE allows states to waive counterproductive asset limits for SNAP eligibility and relax income thresholds so that low-income families do not face a benefit cliff when their earnings exceed 130 percent (but no more than 200 percent) of the federal poverty line. </w:t>
      </w:r>
      <w:r w:rsidRPr="0072383F">
        <w:rPr>
          <w:b/>
          <w:bCs/>
          <w:iCs/>
        </w:rPr>
        <w:t xml:space="preserve">To learn more about the importance of BBCE for children, </w:t>
      </w:r>
      <w:hyperlink r:id="rId9" w:history="1">
        <w:r w:rsidRPr="0072383F">
          <w:rPr>
            <w:rStyle w:val="Hyperlink"/>
            <w:b/>
            <w:bCs/>
            <w:iCs/>
          </w:rPr>
          <w:t>you can visit this fact sheet by First Focus on Children.</w:t>
        </w:r>
      </w:hyperlink>
      <w:r w:rsidRPr="0072383F">
        <w:rPr>
          <w:b/>
          <w:bCs/>
          <w:iCs/>
        </w:rPr>
        <w:t xml:space="preserve"> </w:t>
      </w:r>
    </w:p>
    <w:p w14:paraId="7325FB74" w14:textId="77777777" w:rsidR="00601A37" w:rsidRPr="0072383F" w:rsidRDefault="00601A37" w:rsidP="00962FC8">
      <w:pPr>
        <w:rPr>
          <w:iCs/>
        </w:rPr>
      </w:pPr>
    </w:p>
    <w:p w14:paraId="3043A98B" w14:textId="372D53BC" w:rsidR="00601A37" w:rsidRPr="0072383F" w:rsidRDefault="00601A37" w:rsidP="00962FC8">
      <w:pPr>
        <w:rPr>
          <w:iCs/>
        </w:rPr>
      </w:pPr>
      <w:r w:rsidRPr="0072383F">
        <w:t xml:space="preserve">Email </w:t>
      </w:r>
      <w:hyperlink r:id="rId10" w:history="1">
        <w:r w:rsidRPr="0072383F">
          <w:rPr>
            <w:rStyle w:val="Hyperlink"/>
          </w:rPr>
          <w:t>rachelm@firstfocus.org</w:t>
        </w:r>
      </w:hyperlink>
      <w:r w:rsidRPr="0072383F">
        <w:t xml:space="preserve"> with any questions.</w:t>
      </w:r>
    </w:p>
    <w:p w14:paraId="6553C451" w14:textId="77777777" w:rsidR="00601A37" w:rsidRPr="0072383F" w:rsidRDefault="00601A37" w:rsidP="00962FC8">
      <w:pPr>
        <w:rPr>
          <w:sz w:val="26"/>
          <w:szCs w:val="26"/>
        </w:rPr>
      </w:pPr>
    </w:p>
    <w:p w14:paraId="1E294A75" w14:textId="057F2FF6" w:rsidR="0072383F" w:rsidRDefault="0072383F" w:rsidP="00962FC8">
      <w:pPr>
        <w:rPr>
          <w:b/>
          <w:bCs/>
          <w:sz w:val="26"/>
          <w:szCs w:val="26"/>
        </w:rPr>
      </w:pPr>
      <w:r w:rsidRPr="0072383F">
        <w:rPr>
          <w:b/>
          <w:bCs/>
          <w:sz w:val="26"/>
          <w:szCs w:val="26"/>
        </w:rPr>
        <w:t>TEMPLATE</w:t>
      </w:r>
    </w:p>
    <w:p w14:paraId="7B5FA1F7" w14:textId="77777777" w:rsidR="0072383F" w:rsidRPr="0072383F" w:rsidRDefault="0072383F" w:rsidP="00962FC8">
      <w:pPr>
        <w:rPr>
          <w:b/>
          <w:bCs/>
          <w:sz w:val="26"/>
          <w:szCs w:val="26"/>
        </w:rPr>
      </w:pPr>
    </w:p>
    <w:p w14:paraId="7592E828" w14:textId="76405C7E" w:rsidR="00962FC8" w:rsidRPr="006C3AB6" w:rsidRDefault="00962FC8" w:rsidP="00962FC8">
      <w:pPr>
        <w:rPr>
          <w:sz w:val="26"/>
          <w:szCs w:val="26"/>
        </w:rPr>
      </w:pPr>
      <w:r w:rsidRPr="006C3AB6">
        <w:rPr>
          <w:sz w:val="26"/>
          <w:szCs w:val="26"/>
        </w:rPr>
        <w:t>[DATE]</w:t>
      </w:r>
    </w:p>
    <w:p w14:paraId="6DBD728E" w14:textId="559EB1EF" w:rsidR="00962FC8" w:rsidRPr="006C3AB6" w:rsidRDefault="00962FC8" w:rsidP="00962FC8">
      <w:pPr>
        <w:rPr>
          <w:sz w:val="26"/>
          <w:szCs w:val="26"/>
        </w:rPr>
      </w:pPr>
    </w:p>
    <w:p w14:paraId="489142B8" w14:textId="1551F4ED" w:rsidR="003226FE" w:rsidRPr="006C3AB6" w:rsidRDefault="003226FE" w:rsidP="003226FE">
      <w:pPr>
        <w:rPr>
          <w:sz w:val="26"/>
          <w:szCs w:val="26"/>
        </w:rPr>
      </w:pPr>
      <w:r w:rsidRPr="006C3AB6">
        <w:rPr>
          <w:sz w:val="26"/>
          <w:szCs w:val="26"/>
        </w:rPr>
        <w:t>Program Design Branch</w:t>
      </w:r>
    </w:p>
    <w:p w14:paraId="07B96ACF" w14:textId="042DDD27" w:rsidR="003226FE" w:rsidRPr="006C3AB6" w:rsidRDefault="003226FE" w:rsidP="003226FE">
      <w:pPr>
        <w:rPr>
          <w:sz w:val="26"/>
          <w:szCs w:val="26"/>
        </w:rPr>
      </w:pPr>
      <w:r w:rsidRPr="006C3AB6">
        <w:rPr>
          <w:sz w:val="26"/>
          <w:szCs w:val="26"/>
        </w:rPr>
        <w:t>Program Development Division</w:t>
      </w:r>
    </w:p>
    <w:p w14:paraId="6F433221" w14:textId="77777777" w:rsidR="003226FE" w:rsidRPr="006C3AB6" w:rsidRDefault="003226FE" w:rsidP="003226FE">
      <w:pPr>
        <w:rPr>
          <w:sz w:val="26"/>
          <w:szCs w:val="26"/>
        </w:rPr>
      </w:pPr>
      <w:r w:rsidRPr="006C3AB6">
        <w:rPr>
          <w:sz w:val="26"/>
          <w:szCs w:val="26"/>
        </w:rPr>
        <w:t>Food and Nutrition Service, USDA</w:t>
      </w:r>
    </w:p>
    <w:p w14:paraId="7FE71F42" w14:textId="77777777" w:rsidR="003226FE" w:rsidRPr="006C3AB6" w:rsidRDefault="003226FE" w:rsidP="003226FE">
      <w:pPr>
        <w:rPr>
          <w:sz w:val="26"/>
          <w:szCs w:val="26"/>
        </w:rPr>
      </w:pPr>
      <w:r w:rsidRPr="006C3AB6">
        <w:rPr>
          <w:sz w:val="26"/>
          <w:szCs w:val="26"/>
        </w:rPr>
        <w:t xml:space="preserve">3101 Park Center Drive </w:t>
      </w:r>
    </w:p>
    <w:p w14:paraId="60A7302B" w14:textId="77777777" w:rsidR="003226FE" w:rsidRPr="006C3AB6" w:rsidRDefault="003226FE" w:rsidP="003226FE">
      <w:pPr>
        <w:rPr>
          <w:sz w:val="26"/>
          <w:szCs w:val="26"/>
        </w:rPr>
      </w:pPr>
      <w:r w:rsidRPr="006C3AB6">
        <w:rPr>
          <w:sz w:val="26"/>
          <w:szCs w:val="26"/>
        </w:rPr>
        <w:t>Alexandria, Virginia 22302</w:t>
      </w:r>
    </w:p>
    <w:p w14:paraId="441CFF4E" w14:textId="77777777" w:rsidR="00962FC8" w:rsidRPr="006C3AB6" w:rsidRDefault="00962FC8" w:rsidP="00962FC8">
      <w:pPr>
        <w:rPr>
          <w:sz w:val="26"/>
          <w:szCs w:val="26"/>
        </w:rPr>
      </w:pPr>
    </w:p>
    <w:p w14:paraId="4668567F" w14:textId="77777777" w:rsidR="00962FC8" w:rsidRPr="006C3AB6" w:rsidRDefault="00962FC8" w:rsidP="00962FC8">
      <w:pPr>
        <w:rPr>
          <w:sz w:val="26"/>
          <w:szCs w:val="26"/>
        </w:rPr>
      </w:pPr>
      <w:r w:rsidRPr="006C3AB6">
        <w:rPr>
          <w:sz w:val="26"/>
          <w:szCs w:val="26"/>
        </w:rPr>
        <w:t>RE:  Proposed Rule: Revision of Categorical Eligibility in the Supplemental Nutrition Assistance Program (SNAP) RIN 0584-AE62</w:t>
      </w:r>
    </w:p>
    <w:p w14:paraId="7AE14F9C" w14:textId="1A055F39" w:rsidR="00962FC8" w:rsidRPr="006C3AB6" w:rsidRDefault="00962FC8" w:rsidP="00962FC8">
      <w:pPr>
        <w:rPr>
          <w:sz w:val="26"/>
          <w:szCs w:val="26"/>
        </w:rPr>
      </w:pPr>
    </w:p>
    <w:p w14:paraId="5B22C3E1" w14:textId="1E9E25EE" w:rsidR="003226FE" w:rsidRPr="006C3AB6" w:rsidRDefault="003226FE" w:rsidP="00962FC8">
      <w:pPr>
        <w:rPr>
          <w:sz w:val="26"/>
          <w:szCs w:val="26"/>
        </w:rPr>
      </w:pPr>
      <w:r w:rsidRPr="006C3AB6">
        <w:rPr>
          <w:sz w:val="26"/>
          <w:szCs w:val="26"/>
        </w:rPr>
        <w:t xml:space="preserve">Dear program design branch, </w:t>
      </w:r>
    </w:p>
    <w:p w14:paraId="3421D6E1" w14:textId="77777777" w:rsidR="003226FE" w:rsidRPr="006C3AB6" w:rsidRDefault="003226FE" w:rsidP="00962FC8">
      <w:pPr>
        <w:rPr>
          <w:sz w:val="26"/>
          <w:szCs w:val="26"/>
        </w:rPr>
      </w:pPr>
    </w:p>
    <w:p w14:paraId="02E786A5" w14:textId="36FC15B7" w:rsidR="00FD6970" w:rsidRPr="004D6A43" w:rsidRDefault="00962FC8" w:rsidP="00A836DD">
      <w:pPr>
        <w:rPr>
          <w:sz w:val="26"/>
          <w:szCs w:val="26"/>
        </w:rPr>
      </w:pPr>
      <w:r w:rsidRPr="006C3AB6">
        <w:rPr>
          <w:bCs/>
          <w:sz w:val="26"/>
          <w:szCs w:val="26"/>
        </w:rPr>
        <w:t xml:space="preserve">Thank you for the opportunity to comment in opposition to the US Department of Agriculture (USDA)’s </w:t>
      </w:r>
      <w:r w:rsidR="00A836DD" w:rsidRPr="006C3AB6">
        <w:rPr>
          <w:bCs/>
          <w:sz w:val="26"/>
          <w:szCs w:val="26"/>
        </w:rPr>
        <w:t>P</w:t>
      </w:r>
      <w:r w:rsidRPr="006C3AB6">
        <w:rPr>
          <w:bCs/>
          <w:sz w:val="26"/>
          <w:szCs w:val="26"/>
        </w:rPr>
        <w:t>roposed</w:t>
      </w:r>
      <w:r w:rsidR="00A836DD" w:rsidRPr="006C3AB6">
        <w:rPr>
          <w:bCs/>
          <w:sz w:val="26"/>
          <w:szCs w:val="26"/>
        </w:rPr>
        <w:t xml:space="preserve"> Rule on </w:t>
      </w:r>
      <w:r w:rsidR="00A836DD" w:rsidRPr="006C3AB6">
        <w:rPr>
          <w:sz w:val="26"/>
          <w:szCs w:val="26"/>
        </w:rPr>
        <w:t>Revision of Categorical Eligibility in the Supplemental Nutrition Assistance Program (SNAP.)</w:t>
      </w:r>
      <w:r w:rsidR="007D73E2" w:rsidRPr="006C3AB6">
        <w:rPr>
          <w:rStyle w:val="EndnoteReference"/>
          <w:sz w:val="26"/>
          <w:szCs w:val="26"/>
        </w:rPr>
        <w:t xml:space="preserve"> </w:t>
      </w:r>
      <w:r w:rsidR="00FD6970" w:rsidRPr="006C3AB6">
        <w:rPr>
          <w:rStyle w:val="FootnoteReference"/>
          <w:sz w:val="26"/>
          <w:szCs w:val="26"/>
        </w:rPr>
        <w:footnoteReference w:id="1"/>
      </w:r>
      <w:r w:rsidR="00FD6970" w:rsidRPr="006C3AB6">
        <w:rPr>
          <w:sz w:val="26"/>
          <w:szCs w:val="26"/>
        </w:rPr>
        <w:t xml:space="preserve">  </w:t>
      </w:r>
      <w:r w:rsidR="00FD6970" w:rsidRPr="006C3AB6">
        <w:rPr>
          <w:b/>
          <w:sz w:val="26"/>
          <w:szCs w:val="26"/>
          <w:highlight w:val="yellow"/>
        </w:rPr>
        <w:t>[Describe yourself/your organization and why you/the children’s community you serve have a vested interest in this rule.]</w:t>
      </w:r>
    </w:p>
    <w:p w14:paraId="339F575E" w14:textId="1437A0CC" w:rsidR="00FD6970" w:rsidRPr="006C3AB6" w:rsidRDefault="00FD6970" w:rsidP="00962FC8">
      <w:pPr>
        <w:rPr>
          <w:iCs/>
          <w:sz w:val="26"/>
          <w:szCs w:val="26"/>
        </w:rPr>
      </w:pPr>
    </w:p>
    <w:p w14:paraId="25191F4B" w14:textId="13A5A7B9" w:rsidR="00FD6970" w:rsidRPr="006C3AB6" w:rsidRDefault="00FD6970" w:rsidP="00962FC8">
      <w:pPr>
        <w:rPr>
          <w:iCs/>
          <w:sz w:val="26"/>
          <w:szCs w:val="26"/>
        </w:rPr>
      </w:pPr>
      <w:r w:rsidRPr="006C3AB6">
        <w:rPr>
          <w:iCs/>
          <w:sz w:val="26"/>
          <w:szCs w:val="26"/>
        </w:rPr>
        <w:t xml:space="preserve">The proposed rule to limit state options for Broad Based Categorical Eligibility (BBCE) will cause </w:t>
      </w:r>
      <w:r w:rsidR="001C7710">
        <w:rPr>
          <w:iCs/>
          <w:sz w:val="26"/>
          <w:szCs w:val="26"/>
        </w:rPr>
        <w:t xml:space="preserve">children and their families to lose access to vital food assistance, jeopardizing </w:t>
      </w:r>
      <w:r w:rsidR="001C7710">
        <w:rPr>
          <w:iCs/>
          <w:sz w:val="26"/>
          <w:szCs w:val="26"/>
        </w:rPr>
        <w:lastRenderedPageBreak/>
        <w:t xml:space="preserve">their food security and economic stability. </w:t>
      </w:r>
      <w:r w:rsidRPr="006C3AB6">
        <w:rPr>
          <w:iCs/>
          <w:sz w:val="26"/>
          <w:szCs w:val="26"/>
        </w:rPr>
        <w:t xml:space="preserve">We urge you to withdraw this harmful proposal. </w:t>
      </w:r>
    </w:p>
    <w:p w14:paraId="1F85D72F" w14:textId="62A7EC1D" w:rsidR="00FD6970" w:rsidRPr="006C3AB6" w:rsidRDefault="00FD6970" w:rsidP="00962FC8">
      <w:pPr>
        <w:rPr>
          <w:bCs/>
          <w:sz w:val="26"/>
          <w:szCs w:val="26"/>
        </w:rPr>
      </w:pPr>
    </w:p>
    <w:p w14:paraId="77C1C742" w14:textId="1699CD06" w:rsidR="00002A0D" w:rsidRDefault="006C3AB6" w:rsidP="00962FC8">
      <w:pPr>
        <w:rPr>
          <w:b/>
          <w:sz w:val="26"/>
          <w:szCs w:val="26"/>
        </w:rPr>
      </w:pPr>
      <w:r>
        <w:rPr>
          <w:b/>
          <w:sz w:val="26"/>
          <w:szCs w:val="26"/>
        </w:rPr>
        <w:t>SNAP Fights Child Food Insecurity and Child Poverty</w:t>
      </w:r>
    </w:p>
    <w:p w14:paraId="255B295C" w14:textId="77777777" w:rsidR="006C3AB6" w:rsidRPr="006C3AB6" w:rsidRDefault="006C3AB6" w:rsidP="00962FC8">
      <w:pPr>
        <w:rPr>
          <w:b/>
          <w:sz w:val="26"/>
          <w:szCs w:val="26"/>
        </w:rPr>
      </w:pPr>
    </w:p>
    <w:p w14:paraId="59DF03BA" w14:textId="7D56B289" w:rsidR="00FD6970" w:rsidRPr="006C3AB6" w:rsidRDefault="00FD6970" w:rsidP="003132BD">
      <w:pPr>
        <w:rPr>
          <w:b/>
          <w:bCs/>
          <w:sz w:val="26"/>
          <w:szCs w:val="26"/>
        </w:rPr>
      </w:pPr>
      <w:r w:rsidRPr="006C3AB6">
        <w:rPr>
          <w:bCs/>
          <w:sz w:val="26"/>
          <w:szCs w:val="26"/>
        </w:rPr>
        <w:t xml:space="preserve">As the nation’s largest federal food assistance program, </w:t>
      </w:r>
      <w:r w:rsidR="001C7710">
        <w:rPr>
          <w:bCs/>
          <w:sz w:val="26"/>
          <w:szCs w:val="26"/>
        </w:rPr>
        <w:t xml:space="preserve">the </w:t>
      </w:r>
      <w:r w:rsidRPr="006C3AB6">
        <w:rPr>
          <w:bCs/>
          <w:sz w:val="26"/>
          <w:szCs w:val="26"/>
        </w:rPr>
        <w:t>S</w:t>
      </w:r>
      <w:r w:rsidR="001C7710">
        <w:rPr>
          <w:bCs/>
          <w:sz w:val="26"/>
          <w:szCs w:val="26"/>
        </w:rPr>
        <w:t>N</w:t>
      </w:r>
      <w:r w:rsidRPr="006C3AB6">
        <w:rPr>
          <w:bCs/>
          <w:sz w:val="26"/>
          <w:szCs w:val="26"/>
        </w:rPr>
        <w:t>AP works efficiently and effectively by providing low-income households with monthly funds specifically designated for food purchase</w:t>
      </w:r>
      <w:r w:rsidR="00490F23" w:rsidRPr="006C3AB6">
        <w:rPr>
          <w:bCs/>
          <w:sz w:val="26"/>
          <w:szCs w:val="26"/>
        </w:rPr>
        <w:t>s, and b</w:t>
      </w:r>
      <w:r w:rsidR="00BE5EC9" w:rsidRPr="006C3AB6">
        <w:rPr>
          <w:bCs/>
          <w:sz w:val="26"/>
          <w:szCs w:val="26"/>
        </w:rPr>
        <w:t xml:space="preserve">enefited </w:t>
      </w:r>
      <w:r w:rsidRPr="006C3AB6">
        <w:rPr>
          <w:bCs/>
          <w:sz w:val="26"/>
          <w:szCs w:val="26"/>
        </w:rPr>
        <w:t xml:space="preserve">18 million children </w:t>
      </w:r>
      <w:r w:rsidR="00BE5EC9" w:rsidRPr="006C3AB6">
        <w:rPr>
          <w:bCs/>
          <w:sz w:val="26"/>
          <w:szCs w:val="26"/>
        </w:rPr>
        <w:t>in 2016.</w:t>
      </w:r>
      <w:r w:rsidR="00490F23" w:rsidRPr="006C3AB6">
        <w:rPr>
          <w:rStyle w:val="FootnoteReference"/>
          <w:bCs/>
          <w:sz w:val="26"/>
          <w:szCs w:val="26"/>
        </w:rPr>
        <w:footnoteReference w:id="2"/>
      </w:r>
      <w:r w:rsidR="00BE5EC9" w:rsidRPr="006C3AB6">
        <w:rPr>
          <w:bCs/>
          <w:sz w:val="26"/>
          <w:szCs w:val="26"/>
        </w:rPr>
        <w:t xml:space="preserve"> Households with children</w:t>
      </w:r>
      <w:r w:rsidRPr="006C3AB6">
        <w:rPr>
          <w:bCs/>
          <w:sz w:val="26"/>
          <w:szCs w:val="26"/>
        </w:rPr>
        <w:t xml:space="preserve"> </w:t>
      </w:r>
      <w:r w:rsidR="00BE5EC9" w:rsidRPr="006C3AB6">
        <w:rPr>
          <w:bCs/>
          <w:sz w:val="26"/>
          <w:szCs w:val="26"/>
        </w:rPr>
        <w:t>represent</w:t>
      </w:r>
      <w:r w:rsidRPr="006C3AB6">
        <w:rPr>
          <w:bCs/>
          <w:sz w:val="26"/>
          <w:szCs w:val="26"/>
        </w:rPr>
        <w:t xml:space="preserve"> nearly 68 percent of total SNAP participants.</w:t>
      </w:r>
      <w:r w:rsidRPr="006C3AB6">
        <w:rPr>
          <w:rStyle w:val="FootnoteReference"/>
          <w:bCs/>
          <w:sz w:val="26"/>
          <w:szCs w:val="26"/>
        </w:rPr>
        <w:footnoteReference w:id="3"/>
      </w:r>
      <w:r w:rsidRPr="006C3AB6">
        <w:rPr>
          <w:bCs/>
          <w:sz w:val="26"/>
          <w:szCs w:val="26"/>
        </w:rPr>
        <w:t xml:space="preserve">  </w:t>
      </w:r>
      <w:r w:rsidRPr="006C3AB6">
        <w:rPr>
          <w:b/>
          <w:bCs/>
          <w:sz w:val="26"/>
          <w:szCs w:val="26"/>
          <w:highlight w:val="yellow"/>
        </w:rPr>
        <w:t xml:space="preserve">[Include </w:t>
      </w:r>
      <w:hyperlink r:id="rId11" w:history="1">
        <w:r w:rsidRPr="006C3AB6">
          <w:rPr>
            <w:rStyle w:val="Hyperlink"/>
            <w:b/>
            <w:bCs/>
            <w:sz w:val="26"/>
            <w:szCs w:val="26"/>
            <w:highlight w:val="yellow"/>
          </w:rPr>
          <w:t>state</w:t>
        </w:r>
      </w:hyperlink>
      <w:r w:rsidRPr="006C3AB6">
        <w:rPr>
          <w:b/>
          <w:bCs/>
          <w:sz w:val="26"/>
          <w:szCs w:val="26"/>
          <w:highlight w:val="yellow"/>
        </w:rPr>
        <w:t xml:space="preserve"> and </w:t>
      </w:r>
      <w:hyperlink r:id="rId12" w:history="1">
        <w:r w:rsidRPr="006C3AB6">
          <w:rPr>
            <w:rStyle w:val="Hyperlink"/>
            <w:b/>
            <w:bCs/>
            <w:sz w:val="26"/>
            <w:szCs w:val="26"/>
            <w:highlight w:val="yellow"/>
          </w:rPr>
          <w:t>demographic</w:t>
        </w:r>
      </w:hyperlink>
      <w:r w:rsidRPr="006C3AB6">
        <w:rPr>
          <w:b/>
          <w:bCs/>
          <w:sz w:val="26"/>
          <w:szCs w:val="26"/>
          <w:highlight w:val="yellow"/>
        </w:rPr>
        <w:t xml:space="preserve"> data for households with children on SNAP</w:t>
      </w:r>
      <w:r w:rsidR="004755F5" w:rsidRPr="006C3AB6">
        <w:rPr>
          <w:b/>
          <w:bCs/>
          <w:sz w:val="26"/>
          <w:szCs w:val="26"/>
        </w:rPr>
        <w:t>]</w:t>
      </w:r>
    </w:p>
    <w:p w14:paraId="4D6E8913" w14:textId="2AEE1DA4" w:rsidR="00DC4115" w:rsidRPr="006C3AB6" w:rsidRDefault="00DC4115" w:rsidP="00DC4115">
      <w:pPr>
        <w:rPr>
          <w:b/>
          <w:sz w:val="26"/>
          <w:szCs w:val="26"/>
        </w:rPr>
      </w:pPr>
    </w:p>
    <w:p w14:paraId="2345B35E" w14:textId="7E81F820" w:rsidR="00490F23" w:rsidRPr="006C3AB6" w:rsidRDefault="00490F23" w:rsidP="00DC4115">
      <w:pPr>
        <w:rPr>
          <w:bCs/>
          <w:sz w:val="26"/>
          <w:szCs w:val="26"/>
          <w:highlight w:val="yellow"/>
        </w:rPr>
      </w:pPr>
      <w:r w:rsidRPr="006C3AB6">
        <w:rPr>
          <w:bCs/>
          <w:sz w:val="26"/>
          <w:szCs w:val="26"/>
        </w:rPr>
        <w:t xml:space="preserve">SNAP is the first line of defense against child food insecurity. </w:t>
      </w:r>
      <w:r w:rsidRPr="006C3AB6">
        <w:rPr>
          <w:b/>
          <w:sz w:val="26"/>
          <w:szCs w:val="26"/>
          <w:highlight w:val="yellow"/>
        </w:rPr>
        <w:t xml:space="preserve">Insert information about importance of </w:t>
      </w:r>
      <w:r w:rsidR="00DC4115" w:rsidRPr="006C3AB6">
        <w:rPr>
          <w:b/>
          <w:sz w:val="26"/>
          <w:szCs w:val="26"/>
          <w:highlight w:val="yellow"/>
        </w:rPr>
        <w:t xml:space="preserve">SNAP </w:t>
      </w:r>
      <w:r w:rsidRPr="006C3AB6">
        <w:rPr>
          <w:b/>
          <w:sz w:val="26"/>
          <w:szCs w:val="26"/>
          <w:highlight w:val="yellow"/>
        </w:rPr>
        <w:t>in</w:t>
      </w:r>
      <w:r w:rsidR="00DC4115" w:rsidRPr="006C3AB6">
        <w:rPr>
          <w:b/>
          <w:sz w:val="26"/>
          <w:szCs w:val="26"/>
          <w:highlight w:val="yellow"/>
        </w:rPr>
        <w:t xml:space="preserve"> </w:t>
      </w:r>
      <w:hyperlink r:id="rId13" w:history="1">
        <w:r w:rsidRPr="006C3AB6">
          <w:rPr>
            <w:rStyle w:val="Hyperlink"/>
            <w:b/>
            <w:sz w:val="26"/>
            <w:szCs w:val="26"/>
            <w:highlight w:val="yellow"/>
          </w:rPr>
          <w:t>reducing child food insecurity</w:t>
        </w:r>
      </w:hyperlink>
      <w:r w:rsidRPr="006C3AB6">
        <w:rPr>
          <w:b/>
          <w:sz w:val="26"/>
          <w:szCs w:val="26"/>
          <w:highlight w:val="yellow"/>
        </w:rPr>
        <w:t xml:space="preserve"> and providing other </w:t>
      </w:r>
      <w:hyperlink r:id="rId14" w:history="1">
        <w:r w:rsidRPr="006C3AB6">
          <w:rPr>
            <w:rStyle w:val="Hyperlink"/>
            <w:b/>
            <w:sz w:val="26"/>
            <w:szCs w:val="26"/>
            <w:highlight w:val="yellow"/>
          </w:rPr>
          <w:t>long-term benefits and</w:t>
        </w:r>
        <w:r w:rsidR="00DC4115" w:rsidRPr="006C3AB6">
          <w:rPr>
            <w:rStyle w:val="Hyperlink"/>
            <w:b/>
            <w:sz w:val="26"/>
            <w:szCs w:val="26"/>
            <w:highlight w:val="yellow"/>
          </w:rPr>
          <w:t xml:space="preserve"> improvements in children’s health, nutrition, education and future earnings</w:t>
        </w:r>
      </w:hyperlink>
      <w:r w:rsidR="00DC4115" w:rsidRPr="006C3AB6">
        <w:rPr>
          <w:b/>
          <w:sz w:val="26"/>
          <w:szCs w:val="26"/>
          <w:highlight w:val="yellow"/>
        </w:rPr>
        <w:t>.</w:t>
      </w:r>
      <w:r w:rsidRPr="006C3AB6">
        <w:rPr>
          <w:b/>
          <w:sz w:val="26"/>
          <w:szCs w:val="26"/>
          <w:highlight w:val="yellow"/>
        </w:rPr>
        <w:t xml:space="preserve">] </w:t>
      </w:r>
    </w:p>
    <w:p w14:paraId="23794612" w14:textId="77777777" w:rsidR="00490F23" w:rsidRPr="006C3AB6" w:rsidRDefault="00490F23" w:rsidP="00DC4115">
      <w:pPr>
        <w:rPr>
          <w:bCs/>
          <w:sz w:val="26"/>
          <w:szCs w:val="26"/>
        </w:rPr>
      </w:pPr>
    </w:p>
    <w:p w14:paraId="248D6C5B" w14:textId="7579C3D8" w:rsidR="00DC4115" w:rsidRPr="006C3AB6" w:rsidRDefault="00490F23" w:rsidP="00DC4115">
      <w:pPr>
        <w:rPr>
          <w:b/>
          <w:sz w:val="26"/>
          <w:szCs w:val="26"/>
        </w:rPr>
      </w:pPr>
      <w:r w:rsidRPr="006C3AB6">
        <w:rPr>
          <w:bCs/>
          <w:sz w:val="26"/>
          <w:szCs w:val="26"/>
        </w:rPr>
        <w:t xml:space="preserve">Losing SNAP would be especially devastating for children, who are uniquely vulnerable to the harm of food insecurity. </w:t>
      </w:r>
      <w:r w:rsidRPr="006C3AB6">
        <w:rPr>
          <w:b/>
          <w:sz w:val="26"/>
          <w:szCs w:val="26"/>
        </w:rPr>
        <w:t>[</w:t>
      </w:r>
      <w:r w:rsidRPr="006C3AB6">
        <w:rPr>
          <w:b/>
          <w:sz w:val="26"/>
          <w:szCs w:val="26"/>
          <w:highlight w:val="yellow"/>
        </w:rPr>
        <w:t xml:space="preserve">Talk about the existing threat of child food insecurity in the US and how a loss in SNAP benefits would make it worse in </w:t>
      </w:r>
      <w:r w:rsidR="00DC4115" w:rsidRPr="006C3AB6">
        <w:rPr>
          <w:b/>
          <w:sz w:val="26"/>
          <w:szCs w:val="26"/>
          <w:highlight w:val="yellow"/>
        </w:rPr>
        <w:t xml:space="preserve">your </w:t>
      </w:r>
      <w:hyperlink r:id="rId15" w:history="1">
        <w:r w:rsidR="00DC4115" w:rsidRPr="006C3AB6">
          <w:rPr>
            <w:rStyle w:val="Hyperlink"/>
            <w:b/>
            <w:sz w:val="26"/>
            <w:szCs w:val="26"/>
            <w:highlight w:val="yellow"/>
          </w:rPr>
          <w:t>state</w:t>
        </w:r>
      </w:hyperlink>
      <w:r w:rsidR="00DC4115" w:rsidRPr="006C3AB6">
        <w:rPr>
          <w:b/>
          <w:sz w:val="26"/>
          <w:szCs w:val="26"/>
          <w:highlight w:val="yellow"/>
        </w:rPr>
        <w:t xml:space="preserve"> and </w:t>
      </w:r>
      <w:r w:rsidRPr="006C3AB6">
        <w:rPr>
          <w:b/>
          <w:sz w:val="26"/>
          <w:szCs w:val="26"/>
          <w:highlight w:val="yellow"/>
        </w:rPr>
        <w:t xml:space="preserve">among the specific population of </w:t>
      </w:r>
      <w:r w:rsidR="00DC4115" w:rsidRPr="006C3AB6">
        <w:rPr>
          <w:b/>
          <w:sz w:val="26"/>
          <w:szCs w:val="26"/>
          <w:highlight w:val="yellow"/>
        </w:rPr>
        <w:t>children</w:t>
      </w:r>
      <w:r w:rsidRPr="006C3AB6">
        <w:rPr>
          <w:b/>
          <w:sz w:val="26"/>
          <w:szCs w:val="26"/>
          <w:highlight w:val="yellow"/>
        </w:rPr>
        <w:t>/child well-being</w:t>
      </w:r>
      <w:r w:rsidR="00DC4115" w:rsidRPr="006C3AB6">
        <w:rPr>
          <w:b/>
          <w:sz w:val="26"/>
          <w:szCs w:val="26"/>
          <w:highlight w:val="yellow"/>
        </w:rPr>
        <w:t xml:space="preserve"> you represent, i.e. </w:t>
      </w:r>
      <w:hyperlink r:id="rId16" w:history="1">
        <w:r w:rsidR="00DC4115" w:rsidRPr="006C3AB6">
          <w:rPr>
            <w:rStyle w:val="Hyperlink"/>
            <w:b/>
            <w:sz w:val="26"/>
            <w:szCs w:val="26"/>
            <w:highlight w:val="yellow"/>
          </w:rPr>
          <w:t>health</w:t>
        </w:r>
      </w:hyperlink>
      <w:r w:rsidR="00DC4115" w:rsidRPr="006C3AB6">
        <w:rPr>
          <w:b/>
          <w:sz w:val="26"/>
          <w:szCs w:val="26"/>
          <w:highlight w:val="yellow"/>
        </w:rPr>
        <w:t xml:space="preserve">, </w:t>
      </w:r>
      <w:hyperlink r:id="rId17" w:history="1">
        <w:r w:rsidR="00DC4115" w:rsidRPr="006C3AB6">
          <w:rPr>
            <w:rStyle w:val="Hyperlink"/>
            <w:b/>
            <w:sz w:val="26"/>
            <w:szCs w:val="26"/>
            <w:highlight w:val="yellow"/>
          </w:rPr>
          <w:t>mental health</w:t>
        </w:r>
      </w:hyperlink>
      <w:r w:rsidR="00DC4115" w:rsidRPr="006C3AB6">
        <w:rPr>
          <w:b/>
          <w:sz w:val="26"/>
          <w:szCs w:val="26"/>
          <w:highlight w:val="yellow"/>
        </w:rPr>
        <w:t xml:space="preserve">, </w:t>
      </w:r>
      <w:hyperlink r:id="rId18" w:history="1">
        <w:r w:rsidR="00DC4115" w:rsidRPr="006C3AB6">
          <w:rPr>
            <w:rStyle w:val="Hyperlink"/>
            <w:b/>
            <w:sz w:val="26"/>
            <w:szCs w:val="26"/>
            <w:highlight w:val="yellow"/>
          </w:rPr>
          <w:t>education</w:t>
        </w:r>
      </w:hyperlink>
      <w:r w:rsidR="00DC4115" w:rsidRPr="006C3AB6">
        <w:rPr>
          <w:b/>
          <w:sz w:val="26"/>
          <w:szCs w:val="26"/>
          <w:highlight w:val="yellow"/>
        </w:rPr>
        <w:t xml:space="preserve">, </w:t>
      </w:r>
      <w:hyperlink r:id="rId19" w:history="1">
        <w:r w:rsidR="00DC4115" w:rsidRPr="006C3AB6">
          <w:rPr>
            <w:rStyle w:val="Hyperlink"/>
            <w:b/>
            <w:sz w:val="26"/>
            <w:szCs w:val="26"/>
            <w:highlight w:val="yellow"/>
          </w:rPr>
          <w:t>young children</w:t>
        </w:r>
      </w:hyperlink>
      <w:r w:rsidR="00DC4115" w:rsidRPr="006C3AB6">
        <w:rPr>
          <w:b/>
          <w:sz w:val="26"/>
          <w:szCs w:val="26"/>
          <w:highlight w:val="yellow"/>
        </w:rPr>
        <w:t xml:space="preserve">, </w:t>
      </w:r>
      <w:hyperlink r:id="rId20" w:history="1">
        <w:r w:rsidR="00DC4115" w:rsidRPr="006C3AB6">
          <w:rPr>
            <w:rStyle w:val="Hyperlink"/>
            <w:b/>
            <w:sz w:val="26"/>
            <w:szCs w:val="26"/>
            <w:highlight w:val="yellow"/>
          </w:rPr>
          <w:t>children of immigrants</w:t>
        </w:r>
      </w:hyperlink>
      <w:r w:rsidR="00DC4115" w:rsidRPr="006C3AB6">
        <w:rPr>
          <w:b/>
          <w:sz w:val="26"/>
          <w:szCs w:val="26"/>
          <w:highlight w:val="yellow"/>
        </w:rPr>
        <w:t xml:space="preserve">, </w:t>
      </w:r>
      <w:hyperlink r:id="rId21" w:history="1">
        <w:r w:rsidR="00DC4115" w:rsidRPr="006C3AB6">
          <w:rPr>
            <w:rStyle w:val="Hyperlink"/>
            <w:b/>
            <w:sz w:val="26"/>
            <w:szCs w:val="26"/>
            <w:highlight w:val="yellow"/>
          </w:rPr>
          <w:t>children of color</w:t>
        </w:r>
      </w:hyperlink>
      <w:r w:rsidR="00DC4115" w:rsidRPr="006C3AB6">
        <w:rPr>
          <w:b/>
          <w:sz w:val="26"/>
          <w:szCs w:val="26"/>
          <w:highlight w:val="yellow"/>
        </w:rPr>
        <w:t xml:space="preserve">, </w:t>
      </w:r>
      <w:hyperlink r:id="rId22" w:history="1">
        <w:r w:rsidR="00DC4115" w:rsidRPr="006C3AB6">
          <w:rPr>
            <w:rStyle w:val="Hyperlink"/>
            <w:b/>
            <w:sz w:val="26"/>
            <w:szCs w:val="26"/>
            <w:highlight w:val="yellow"/>
          </w:rPr>
          <w:t>children in working families</w:t>
        </w:r>
      </w:hyperlink>
      <w:r w:rsidR="00DC4115" w:rsidRPr="006C3AB6">
        <w:rPr>
          <w:rStyle w:val="Hyperlink"/>
          <w:b/>
          <w:sz w:val="26"/>
          <w:szCs w:val="26"/>
          <w:highlight w:val="yellow"/>
        </w:rPr>
        <w:t xml:space="preserve">, </w:t>
      </w:r>
      <w:hyperlink r:id="rId23" w:history="1">
        <w:r w:rsidR="00DC4115" w:rsidRPr="006C3AB6">
          <w:rPr>
            <w:rStyle w:val="Hyperlink"/>
            <w:b/>
            <w:sz w:val="26"/>
            <w:szCs w:val="26"/>
            <w:highlight w:val="yellow"/>
          </w:rPr>
          <w:t>teenagers</w:t>
        </w:r>
      </w:hyperlink>
      <w:r w:rsidR="00DC4115" w:rsidRPr="006C3AB6">
        <w:rPr>
          <w:b/>
          <w:sz w:val="26"/>
          <w:szCs w:val="26"/>
          <w:highlight w:val="yellow"/>
        </w:rPr>
        <w:t xml:space="preserve">, </w:t>
      </w:r>
      <w:hyperlink r:id="rId24" w:history="1">
        <w:r w:rsidR="00DC4115" w:rsidRPr="006C3AB6">
          <w:rPr>
            <w:rStyle w:val="Hyperlink"/>
            <w:b/>
            <w:sz w:val="26"/>
            <w:szCs w:val="26"/>
            <w:highlight w:val="yellow"/>
          </w:rPr>
          <w:t>runaway and homeless youth</w:t>
        </w:r>
      </w:hyperlink>
      <w:r w:rsidR="00DC4115" w:rsidRPr="006C3AB6">
        <w:rPr>
          <w:b/>
          <w:sz w:val="26"/>
          <w:szCs w:val="26"/>
          <w:highlight w:val="yellow"/>
        </w:rPr>
        <w:t xml:space="preserve">, </w:t>
      </w:r>
      <w:hyperlink r:id="rId25" w:history="1">
        <w:r w:rsidR="00DC4115" w:rsidRPr="006C3AB6">
          <w:rPr>
            <w:rStyle w:val="Hyperlink"/>
            <w:b/>
            <w:sz w:val="26"/>
            <w:szCs w:val="26"/>
            <w:highlight w:val="yellow"/>
          </w:rPr>
          <w:t>children with disabilities</w:t>
        </w:r>
      </w:hyperlink>
      <w:r w:rsidR="00DC4115" w:rsidRPr="006C3AB6">
        <w:rPr>
          <w:b/>
          <w:sz w:val="26"/>
          <w:szCs w:val="26"/>
          <w:highlight w:val="yellow"/>
        </w:rPr>
        <w:t xml:space="preserve">, </w:t>
      </w:r>
      <w:hyperlink r:id="rId26" w:history="1">
        <w:r w:rsidR="00DC4115" w:rsidRPr="006C3AB6">
          <w:rPr>
            <w:rStyle w:val="Hyperlink"/>
            <w:b/>
            <w:sz w:val="26"/>
            <w:szCs w:val="26"/>
            <w:highlight w:val="yellow"/>
          </w:rPr>
          <w:t>WIC participants</w:t>
        </w:r>
      </w:hyperlink>
      <w:r w:rsidR="00DC4115" w:rsidRPr="006C3AB6">
        <w:rPr>
          <w:b/>
          <w:sz w:val="26"/>
          <w:szCs w:val="26"/>
          <w:highlight w:val="yellow"/>
        </w:rPr>
        <w:t xml:space="preserve">, </w:t>
      </w:r>
      <w:hyperlink r:id="rId27" w:history="1">
        <w:r w:rsidR="00DC4115" w:rsidRPr="006C3AB6">
          <w:rPr>
            <w:rStyle w:val="Hyperlink"/>
            <w:b/>
            <w:sz w:val="26"/>
            <w:szCs w:val="26"/>
            <w:highlight w:val="yellow"/>
          </w:rPr>
          <w:t>children in the care of grandparents</w:t>
        </w:r>
      </w:hyperlink>
      <w:r w:rsidR="00DC4115" w:rsidRPr="006C3AB6">
        <w:rPr>
          <w:rStyle w:val="Hyperlink"/>
          <w:b/>
          <w:sz w:val="26"/>
          <w:szCs w:val="26"/>
          <w:highlight w:val="yellow"/>
        </w:rPr>
        <w:t>.]</w:t>
      </w:r>
      <w:r w:rsidR="00DC4115" w:rsidRPr="006C3AB6">
        <w:rPr>
          <w:b/>
          <w:sz w:val="26"/>
          <w:szCs w:val="26"/>
          <w:highlight w:val="yellow"/>
        </w:rPr>
        <w:t>.]</w:t>
      </w:r>
      <w:r w:rsidR="00DC4115" w:rsidRPr="006C3AB6">
        <w:rPr>
          <w:b/>
          <w:sz w:val="26"/>
          <w:szCs w:val="26"/>
        </w:rPr>
        <w:t xml:space="preserve">  </w:t>
      </w:r>
    </w:p>
    <w:p w14:paraId="6AFC713C" w14:textId="77777777" w:rsidR="004755F5" w:rsidRPr="006C3AB6" w:rsidRDefault="004755F5" w:rsidP="004755F5">
      <w:pPr>
        <w:rPr>
          <w:b/>
          <w:sz w:val="26"/>
          <w:szCs w:val="26"/>
        </w:rPr>
      </w:pPr>
    </w:p>
    <w:p w14:paraId="285F4C3C" w14:textId="11E76CA9" w:rsidR="004755F5" w:rsidRPr="006C3AB6" w:rsidRDefault="004755F5" w:rsidP="003132BD">
      <w:pPr>
        <w:rPr>
          <w:sz w:val="26"/>
          <w:szCs w:val="26"/>
        </w:rPr>
      </w:pPr>
      <w:r w:rsidRPr="006C3AB6">
        <w:rPr>
          <w:bCs/>
          <w:sz w:val="26"/>
          <w:szCs w:val="26"/>
        </w:rPr>
        <w:t xml:space="preserve">Beyond its role in fighting food insecurity, SNAP significantly reduces child poverty, breaking the cycle of generational poverty as it helps struggling families make ends meet. </w:t>
      </w:r>
      <w:r w:rsidR="00582E27" w:rsidRPr="006C3AB6">
        <w:rPr>
          <w:bCs/>
          <w:sz w:val="26"/>
          <w:szCs w:val="26"/>
        </w:rPr>
        <w:t>Without SNAP, 1.5 million additional children (11.3 percent) would have lived under the poverty line in 2017 alone.</w:t>
      </w:r>
      <w:r w:rsidR="00582E27" w:rsidRPr="006C3AB6">
        <w:rPr>
          <w:bCs/>
          <w:sz w:val="26"/>
          <w:szCs w:val="26"/>
          <w:vertAlign w:val="superscript"/>
        </w:rPr>
        <w:footnoteReference w:id="4"/>
      </w:r>
      <w:r w:rsidR="00582E27" w:rsidRPr="006C3AB6">
        <w:rPr>
          <w:bCs/>
          <w:sz w:val="26"/>
          <w:szCs w:val="26"/>
        </w:rPr>
        <w:t xml:space="preserve"> </w:t>
      </w:r>
      <w:r w:rsidR="00490F23" w:rsidRPr="006C3AB6">
        <w:rPr>
          <w:b/>
          <w:sz w:val="26"/>
          <w:szCs w:val="26"/>
          <w:highlight w:val="yellow"/>
        </w:rPr>
        <w:t xml:space="preserve">[Talk about the fact that children are </w:t>
      </w:r>
      <w:hyperlink r:id="rId28" w:history="1">
        <w:r w:rsidR="00490F23" w:rsidRPr="006C3AB6">
          <w:rPr>
            <w:rStyle w:val="Hyperlink"/>
            <w:b/>
            <w:sz w:val="26"/>
            <w:szCs w:val="26"/>
            <w:highlight w:val="yellow"/>
          </w:rPr>
          <w:t>disproportionately likely to experience poverty and low-income</w:t>
        </w:r>
      </w:hyperlink>
      <w:r w:rsidR="00490F23" w:rsidRPr="006C3AB6">
        <w:rPr>
          <w:b/>
          <w:sz w:val="26"/>
          <w:szCs w:val="26"/>
          <w:highlight w:val="yellow"/>
        </w:rPr>
        <w:t xml:space="preserve"> and the </w:t>
      </w:r>
      <w:hyperlink r:id="rId29" w:history="1">
        <w:r w:rsidR="00490F23" w:rsidRPr="006C3AB6">
          <w:rPr>
            <w:rStyle w:val="Hyperlink"/>
            <w:b/>
            <w:sz w:val="26"/>
            <w:szCs w:val="26"/>
            <w:highlight w:val="yellow"/>
          </w:rPr>
          <w:t>role SNAP plays in alleviating it</w:t>
        </w:r>
      </w:hyperlink>
      <w:r w:rsidR="00490F23" w:rsidRPr="006C3AB6">
        <w:rPr>
          <w:b/>
          <w:sz w:val="26"/>
          <w:szCs w:val="26"/>
          <w:highlight w:val="yellow"/>
        </w:rPr>
        <w:t xml:space="preserve">. </w:t>
      </w:r>
      <w:r w:rsidRPr="006C3AB6">
        <w:rPr>
          <w:b/>
          <w:bCs/>
          <w:sz w:val="26"/>
          <w:szCs w:val="26"/>
          <w:highlight w:val="yellow"/>
        </w:rPr>
        <w:t xml:space="preserve">Include details about the risk/prevalence of poverty and low-income for </w:t>
      </w:r>
      <w:hyperlink r:id="rId30" w:history="1">
        <w:r w:rsidRPr="006C3AB6">
          <w:rPr>
            <w:rStyle w:val="Hyperlink"/>
            <w:b/>
            <w:bCs/>
            <w:sz w:val="26"/>
            <w:szCs w:val="26"/>
            <w:highlight w:val="yellow"/>
          </w:rPr>
          <w:t>young children</w:t>
        </w:r>
      </w:hyperlink>
      <w:r w:rsidRPr="006C3AB6">
        <w:rPr>
          <w:b/>
          <w:bCs/>
          <w:sz w:val="26"/>
          <w:szCs w:val="26"/>
          <w:highlight w:val="yellow"/>
        </w:rPr>
        <w:t xml:space="preserve">, </w:t>
      </w:r>
      <w:hyperlink r:id="rId31" w:history="1">
        <w:r w:rsidRPr="006C3AB6">
          <w:rPr>
            <w:rStyle w:val="Hyperlink"/>
            <w:b/>
            <w:bCs/>
            <w:sz w:val="26"/>
            <w:szCs w:val="26"/>
            <w:highlight w:val="yellow"/>
          </w:rPr>
          <w:t>children of immigrants</w:t>
        </w:r>
      </w:hyperlink>
      <w:r w:rsidRPr="006C3AB6">
        <w:rPr>
          <w:b/>
          <w:bCs/>
          <w:sz w:val="26"/>
          <w:szCs w:val="26"/>
          <w:highlight w:val="yellow"/>
        </w:rPr>
        <w:t xml:space="preserve">, </w:t>
      </w:r>
      <w:hyperlink r:id="rId32" w:history="1">
        <w:r w:rsidRPr="006C3AB6">
          <w:rPr>
            <w:rStyle w:val="Hyperlink"/>
            <w:b/>
            <w:bCs/>
            <w:sz w:val="26"/>
            <w:szCs w:val="26"/>
            <w:highlight w:val="yellow"/>
          </w:rPr>
          <w:t>children of color</w:t>
        </w:r>
      </w:hyperlink>
      <w:r w:rsidRPr="006C3AB6">
        <w:rPr>
          <w:b/>
          <w:bCs/>
          <w:sz w:val="26"/>
          <w:szCs w:val="26"/>
          <w:highlight w:val="yellow"/>
        </w:rPr>
        <w:t xml:space="preserve">, </w:t>
      </w:r>
      <w:hyperlink r:id="rId33" w:history="1">
        <w:r w:rsidRPr="006C3AB6">
          <w:rPr>
            <w:rStyle w:val="Hyperlink"/>
            <w:b/>
            <w:bCs/>
            <w:sz w:val="26"/>
            <w:szCs w:val="26"/>
            <w:highlight w:val="yellow"/>
          </w:rPr>
          <w:t>children in low-wage working families</w:t>
        </w:r>
      </w:hyperlink>
      <w:r w:rsidRPr="006C3AB6">
        <w:rPr>
          <w:b/>
          <w:bCs/>
          <w:sz w:val="26"/>
          <w:szCs w:val="26"/>
          <w:highlight w:val="yellow"/>
        </w:rPr>
        <w:t xml:space="preserve">, </w:t>
      </w:r>
      <w:hyperlink r:id="rId34" w:history="1">
        <w:r w:rsidRPr="006C3AB6">
          <w:rPr>
            <w:rStyle w:val="Hyperlink"/>
            <w:b/>
            <w:bCs/>
            <w:sz w:val="26"/>
            <w:szCs w:val="26"/>
            <w:highlight w:val="yellow"/>
          </w:rPr>
          <w:t>child neglect/maltreatment</w:t>
        </w:r>
      </w:hyperlink>
      <w:r w:rsidRPr="006C3AB6">
        <w:rPr>
          <w:b/>
          <w:bCs/>
          <w:sz w:val="26"/>
          <w:szCs w:val="26"/>
          <w:highlight w:val="yellow"/>
        </w:rPr>
        <w:t xml:space="preserve">, </w:t>
      </w:r>
      <w:hyperlink r:id="rId35" w:history="1">
        <w:r w:rsidRPr="006C3AB6">
          <w:rPr>
            <w:rStyle w:val="Hyperlink"/>
            <w:b/>
            <w:bCs/>
            <w:sz w:val="26"/>
            <w:szCs w:val="26"/>
            <w:highlight w:val="yellow"/>
          </w:rPr>
          <w:t>children in the care of grandparents</w:t>
        </w:r>
      </w:hyperlink>
      <w:r w:rsidRPr="006C3AB6">
        <w:rPr>
          <w:b/>
          <w:bCs/>
          <w:sz w:val="26"/>
          <w:szCs w:val="26"/>
          <w:highlight w:val="yellow"/>
        </w:rPr>
        <w:t xml:space="preserve">, </w:t>
      </w:r>
      <w:r w:rsidRPr="006C3AB6">
        <w:rPr>
          <w:sz w:val="26"/>
          <w:szCs w:val="26"/>
          <w:highlight w:val="yellow"/>
        </w:rPr>
        <w:t>etc.</w:t>
      </w:r>
      <w:r w:rsidR="00601A37">
        <w:rPr>
          <w:sz w:val="26"/>
          <w:szCs w:val="26"/>
        </w:rPr>
        <w:t xml:space="preserve"> </w:t>
      </w:r>
      <w:r w:rsidR="00601A37" w:rsidRPr="00601A37">
        <w:rPr>
          <w:b/>
          <w:bCs/>
          <w:sz w:val="26"/>
          <w:szCs w:val="26"/>
        </w:rPr>
        <w:t xml:space="preserve">You </w:t>
      </w:r>
      <w:r w:rsidR="00601A37" w:rsidRPr="00601A37">
        <w:rPr>
          <w:b/>
          <w:bCs/>
          <w:sz w:val="26"/>
          <w:szCs w:val="26"/>
          <w:highlight w:val="yellow"/>
        </w:rPr>
        <w:t xml:space="preserve">can also </w:t>
      </w:r>
      <w:hyperlink r:id="rId36" w:history="1">
        <w:r w:rsidR="00601A37" w:rsidRPr="0072383F">
          <w:rPr>
            <w:rStyle w:val="Hyperlink"/>
            <w:b/>
            <w:bCs/>
            <w:sz w:val="26"/>
            <w:szCs w:val="26"/>
            <w:highlight w:val="yellow"/>
          </w:rPr>
          <w:t>point to the</w:t>
        </w:r>
        <w:r w:rsidRPr="0072383F">
          <w:rPr>
            <w:rStyle w:val="Hyperlink"/>
            <w:b/>
            <w:bCs/>
            <w:sz w:val="26"/>
            <w:szCs w:val="26"/>
            <w:highlight w:val="yellow"/>
          </w:rPr>
          <w:t xml:space="preserve"> recent landmark study </w:t>
        </w:r>
        <w:r w:rsidR="00601A37" w:rsidRPr="0072383F">
          <w:rPr>
            <w:rStyle w:val="Hyperlink"/>
            <w:b/>
            <w:bCs/>
            <w:sz w:val="26"/>
            <w:szCs w:val="26"/>
            <w:highlight w:val="yellow"/>
          </w:rPr>
          <w:t xml:space="preserve">on child poverty </w:t>
        </w:r>
        <w:r w:rsidR="0072383F" w:rsidRPr="0072383F">
          <w:rPr>
            <w:rStyle w:val="Hyperlink"/>
            <w:b/>
            <w:bCs/>
            <w:sz w:val="26"/>
            <w:szCs w:val="26"/>
            <w:highlight w:val="yellow"/>
          </w:rPr>
          <w:t>reduction</w:t>
        </w:r>
      </w:hyperlink>
      <w:r w:rsidR="0072383F">
        <w:rPr>
          <w:b/>
          <w:bCs/>
          <w:sz w:val="26"/>
          <w:szCs w:val="26"/>
          <w:highlight w:val="yellow"/>
        </w:rPr>
        <w:t xml:space="preserve"> </w:t>
      </w:r>
      <w:r w:rsidRPr="00601A37">
        <w:rPr>
          <w:b/>
          <w:bCs/>
          <w:sz w:val="26"/>
          <w:szCs w:val="26"/>
          <w:highlight w:val="yellow"/>
        </w:rPr>
        <w:t>by the National Academies of Science, Engineering and Medicine</w:t>
      </w:r>
      <w:r w:rsidR="00601A37" w:rsidRPr="00601A37">
        <w:rPr>
          <w:b/>
          <w:bCs/>
          <w:sz w:val="26"/>
          <w:szCs w:val="26"/>
          <w:highlight w:val="yellow"/>
        </w:rPr>
        <w:t>, which</w:t>
      </w:r>
      <w:r w:rsidRPr="00601A37">
        <w:rPr>
          <w:b/>
          <w:bCs/>
          <w:sz w:val="26"/>
          <w:szCs w:val="26"/>
          <w:highlight w:val="yellow"/>
        </w:rPr>
        <w:t xml:space="preserve"> confirms that SNAP</w:t>
      </w:r>
      <w:r w:rsidR="0072383F">
        <w:rPr>
          <w:b/>
          <w:bCs/>
          <w:sz w:val="26"/>
          <w:szCs w:val="26"/>
          <w:highlight w:val="yellow"/>
        </w:rPr>
        <w:t xml:space="preserve"> is</w:t>
      </w:r>
      <w:r w:rsidRPr="00601A37">
        <w:rPr>
          <w:b/>
          <w:bCs/>
          <w:sz w:val="26"/>
          <w:szCs w:val="26"/>
          <w:highlight w:val="yellow"/>
        </w:rPr>
        <w:t xml:space="preserve"> </w:t>
      </w:r>
      <w:r w:rsidR="00601A37" w:rsidRPr="00601A37">
        <w:rPr>
          <w:b/>
          <w:bCs/>
          <w:sz w:val="26"/>
          <w:szCs w:val="26"/>
          <w:highlight w:val="yellow"/>
        </w:rPr>
        <w:t>critically important to fighting child poverty.]</w:t>
      </w:r>
      <w:r w:rsidRPr="00601A37">
        <w:rPr>
          <w:b/>
          <w:bCs/>
          <w:sz w:val="26"/>
          <w:szCs w:val="26"/>
        </w:rPr>
        <w:t xml:space="preserve"> </w:t>
      </w:r>
    </w:p>
    <w:p w14:paraId="04171434" w14:textId="2E67C3F2" w:rsidR="00FD6970" w:rsidRPr="006C3AB6" w:rsidRDefault="00FD6970" w:rsidP="005474D4">
      <w:pPr>
        <w:rPr>
          <w:b/>
          <w:sz w:val="26"/>
          <w:szCs w:val="26"/>
        </w:rPr>
      </w:pPr>
    </w:p>
    <w:p w14:paraId="2BC8AA03" w14:textId="4FD8430E" w:rsidR="004755F5" w:rsidRPr="006C3AB6" w:rsidRDefault="003F72FB" w:rsidP="009841D9">
      <w:pPr>
        <w:rPr>
          <w:b/>
          <w:sz w:val="26"/>
          <w:szCs w:val="26"/>
        </w:rPr>
      </w:pPr>
      <w:r w:rsidRPr="006C3AB6">
        <w:rPr>
          <w:b/>
          <w:sz w:val="26"/>
          <w:szCs w:val="26"/>
        </w:rPr>
        <w:t>The Proposed Rule Will Disproportionately Harm Children and their Families</w:t>
      </w:r>
    </w:p>
    <w:p w14:paraId="29A1D06C" w14:textId="77777777" w:rsidR="003F72FB" w:rsidRPr="006C3AB6" w:rsidRDefault="003F72FB" w:rsidP="009841D9">
      <w:pPr>
        <w:rPr>
          <w:b/>
          <w:sz w:val="26"/>
          <w:szCs w:val="26"/>
        </w:rPr>
      </w:pPr>
    </w:p>
    <w:p w14:paraId="6E6CF94A" w14:textId="7701B2D1" w:rsidR="00FD6970" w:rsidRPr="006C3AB6" w:rsidRDefault="003F72FB" w:rsidP="009841D9">
      <w:pPr>
        <w:rPr>
          <w:bCs/>
          <w:sz w:val="26"/>
          <w:szCs w:val="26"/>
        </w:rPr>
      </w:pPr>
      <w:r w:rsidRPr="006C3AB6">
        <w:rPr>
          <w:bCs/>
          <w:sz w:val="26"/>
          <w:szCs w:val="26"/>
        </w:rPr>
        <w:lastRenderedPageBreak/>
        <w:t xml:space="preserve">In its Regulatory Impact Analysis (RIA) of the proposed rule, USDA acknowledges that </w:t>
      </w:r>
      <w:r w:rsidR="001B5FF6" w:rsidRPr="006C3AB6">
        <w:rPr>
          <w:bCs/>
          <w:sz w:val="26"/>
          <w:szCs w:val="26"/>
        </w:rPr>
        <w:t xml:space="preserve">gutting BBCE </w:t>
      </w:r>
      <w:r w:rsidRPr="006C3AB6">
        <w:rPr>
          <w:bCs/>
          <w:sz w:val="26"/>
          <w:szCs w:val="26"/>
        </w:rPr>
        <w:t>will result in 7.4 percent of SNAP households children with children losing access to SNAP because they no longer meet its narrow income or asset requirements.</w:t>
      </w:r>
      <w:r w:rsidRPr="006C3AB6">
        <w:rPr>
          <w:rStyle w:val="FootnoteReference"/>
          <w:bCs/>
          <w:sz w:val="26"/>
          <w:szCs w:val="26"/>
        </w:rPr>
        <w:footnoteReference w:id="5"/>
      </w:r>
      <w:r w:rsidRPr="006C3AB6">
        <w:rPr>
          <w:bCs/>
          <w:sz w:val="26"/>
          <w:szCs w:val="26"/>
        </w:rPr>
        <w:t xml:space="preserve"> This means that an estimated 1.</w:t>
      </w:r>
      <w:r w:rsidR="00BD341A">
        <w:rPr>
          <w:bCs/>
          <w:sz w:val="26"/>
          <w:szCs w:val="26"/>
        </w:rPr>
        <w:t>9</w:t>
      </w:r>
      <w:r w:rsidRPr="006C3AB6">
        <w:rPr>
          <w:bCs/>
          <w:sz w:val="26"/>
          <w:szCs w:val="26"/>
        </w:rPr>
        <w:t xml:space="preserve"> million children and the adults they live with will no longer have access to SNAP benefits</w:t>
      </w:r>
      <w:r w:rsidR="006C3AB6">
        <w:rPr>
          <w:bCs/>
          <w:sz w:val="26"/>
          <w:szCs w:val="26"/>
        </w:rPr>
        <w:t xml:space="preserve">, representing </w:t>
      </w:r>
      <w:r w:rsidR="00BD341A">
        <w:rPr>
          <w:bCs/>
          <w:sz w:val="26"/>
          <w:szCs w:val="26"/>
        </w:rPr>
        <w:t>61</w:t>
      </w:r>
      <w:r w:rsidRPr="006C3AB6">
        <w:rPr>
          <w:bCs/>
          <w:sz w:val="26"/>
          <w:szCs w:val="26"/>
        </w:rPr>
        <w:t xml:space="preserve"> percent of the projected 3.1 million people who USDA will lose their SNAP benefits.</w:t>
      </w:r>
      <w:r w:rsidRPr="006C3AB6">
        <w:rPr>
          <w:rStyle w:val="FootnoteReference"/>
          <w:bCs/>
          <w:sz w:val="26"/>
          <w:szCs w:val="26"/>
        </w:rPr>
        <w:footnoteReference w:id="6"/>
      </w:r>
      <w:r w:rsidR="00AB426B" w:rsidRPr="006C3AB6">
        <w:rPr>
          <w:bCs/>
          <w:sz w:val="26"/>
          <w:szCs w:val="26"/>
        </w:rPr>
        <w:t xml:space="preserve"> </w:t>
      </w:r>
      <w:r w:rsidR="004D6A43">
        <w:rPr>
          <w:iCs/>
          <w:sz w:val="26"/>
          <w:szCs w:val="26"/>
        </w:rPr>
        <w:t>Unsurprisingly, the agency admits that</w:t>
      </w:r>
      <w:r w:rsidR="004D6A43" w:rsidRPr="006C3AB6">
        <w:rPr>
          <w:iCs/>
          <w:sz w:val="26"/>
          <w:szCs w:val="26"/>
        </w:rPr>
        <w:t xml:space="preserve"> the proposed rule’s cuts to SNAP will harm food security</w:t>
      </w:r>
      <w:r w:rsidR="004D6A43">
        <w:rPr>
          <w:iCs/>
          <w:sz w:val="26"/>
          <w:szCs w:val="26"/>
        </w:rPr>
        <w:t>.</w:t>
      </w:r>
      <w:r w:rsidR="004D6A43" w:rsidRPr="006C3AB6">
        <w:rPr>
          <w:rStyle w:val="FootnoteReference"/>
          <w:iCs/>
          <w:sz w:val="26"/>
          <w:szCs w:val="26"/>
        </w:rPr>
        <w:footnoteReference w:id="7"/>
      </w:r>
      <w:r w:rsidR="004D6A43" w:rsidRPr="006C3AB6">
        <w:rPr>
          <w:iCs/>
          <w:sz w:val="26"/>
          <w:szCs w:val="26"/>
        </w:rPr>
        <w:t xml:space="preserve"> </w:t>
      </w:r>
      <w:r w:rsidR="00AB426B" w:rsidRPr="006C3AB6">
        <w:rPr>
          <w:bCs/>
          <w:sz w:val="26"/>
          <w:szCs w:val="26"/>
        </w:rPr>
        <w:t>The proposed rule will do further harm to families with children by:</w:t>
      </w:r>
    </w:p>
    <w:p w14:paraId="444515B0" w14:textId="5E436384" w:rsidR="00FD6970" w:rsidRPr="006C3AB6" w:rsidRDefault="00FD6970" w:rsidP="009841D9">
      <w:pPr>
        <w:rPr>
          <w:iCs/>
          <w:sz w:val="26"/>
          <w:szCs w:val="26"/>
        </w:rPr>
      </w:pPr>
    </w:p>
    <w:p w14:paraId="5A4DBABC" w14:textId="427877D4" w:rsidR="003F72FB" w:rsidRPr="00210DD5" w:rsidRDefault="003F72FB" w:rsidP="001C7710">
      <w:pPr>
        <w:rPr>
          <w:bCs/>
          <w:sz w:val="26"/>
          <w:szCs w:val="26"/>
        </w:rPr>
      </w:pPr>
      <w:r w:rsidRPr="001C7710">
        <w:rPr>
          <w:b/>
          <w:i/>
          <w:iCs/>
          <w:sz w:val="26"/>
          <w:szCs w:val="26"/>
        </w:rPr>
        <w:t xml:space="preserve">Disrupting Pathways to </w:t>
      </w:r>
      <w:r w:rsidR="00D92774" w:rsidRPr="001C7710">
        <w:rPr>
          <w:b/>
          <w:i/>
          <w:iCs/>
          <w:sz w:val="26"/>
          <w:szCs w:val="26"/>
        </w:rPr>
        <w:t>Other Child Nutrition Programs</w:t>
      </w:r>
      <w:r w:rsidRPr="001C7710">
        <w:rPr>
          <w:b/>
          <w:i/>
          <w:iCs/>
          <w:sz w:val="26"/>
          <w:szCs w:val="26"/>
        </w:rPr>
        <w:t>:</w:t>
      </w:r>
      <w:r w:rsidRPr="001C7710">
        <w:rPr>
          <w:b/>
          <w:sz w:val="26"/>
          <w:szCs w:val="26"/>
        </w:rPr>
        <w:t xml:space="preserve"> </w:t>
      </w:r>
      <w:r w:rsidR="0072383F" w:rsidRPr="006C3AB6">
        <w:rPr>
          <w:bCs/>
          <w:sz w:val="26"/>
          <w:szCs w:val="26"/>
        </w:rPr>
        <w:t xml:space="preserve">Children who qualify for SNAP thanks to </w:t>
      </w:r>
      <w:r w:rsidR="0072383F">
        <w:rPr>
          <w:bCs/>
          <w:sz w:val="26"/>
          <w:szCs w:val="26"/>
        </w:rPr>
        <w:t xml:space="preserve">BBCE </w:t>
      </w:r>
      <w:r w:rsidR="0072383F" w:rsidRPr="006C3AB6">
        <w:rPr>
          <w:bCs/>
          <w:sz w:val="26"/>
          <w:szCs w:val="26"/>
        </w:rPr>
        <w:t>also receive direct certification for free school meals</w:t>
      </w:r>
      <w:r w:rsidR="0072383F">
        <w:rPr>
          <w:bCs/>
          <w:sz w:val="26"/>
          <w:szCs w:val="26"/>
        </w:rPr>
        <w:t>, saving their families the cost paying the reduced or full price at a time when school meals remain unaffordable for many.</w:t>
      </w:r>
      <w:r w:rsidR="0072383F" w:rsidRPr="006C3AB6">
        <w:rPr>
          <w:rStyle w:val="FootnoteReference"/>
          <w:iCs/>
          <w:sz w:val="26"/>
          <w:szCs w:val="26"/>
        </w:rPr>
        <w:footnoteReference w:id="8"/>
      </w:r>
      <w:r w:rsidR="0072383F" w:rsidRPr="006C3AB6">
        <w:rPr>
          <w:bCs/>
          <w:sz w:val="26"/>
          <w:szCs w:val="26"/>
        </w:rPr>
        <w:t xml:space="preserve"> </w:t>
      </w:r>
      <w:r w:rsidR="0072383F" w:rsidRPr="006C3AB6">
        <w:rPr>
          <w:b/>
          <w:sz w:val="26"/>
          <w:szCs w:val="26"/>
          <w:highlight w:val="yellow"/>
        </w:rPr>
        <w:t xml:space="preserve"> </w:t>
      </w:r>
      <w:r w:rsidR="00CC7C41">
        <w:rPr>
          <w:b/>
          <w:sz w:val="26"/>
          <w:szCs w:val="26"/>
        </w:rPr>
        <w:t xml:space="preserve">USDA now acknowledges that </w:t>
      </w:r>
      <w:proofErr w:type="spellStart"/>
      <w:r w:rsidR="00210DD5" w:rsidRPr="00CC7C41">
        <w:rPr>
          <w:b/>
          <w:sz w:val="26"/>
          <w:szCs w:val="26"/>
        </w:rPr>
        <w:t>liminating</w:t>
      </w:r>
      <w:proofErr w:type="spellEnd"/>
      <w:r w:rsidR="00210DD5" w:rsidRPr="00CC7C41">
        <w:rPr>
          <w:b/>
          <w:sz w:val="26"/>
          <w:szCs w:val="26"/>
        </w:rPr>
        <w:t xml:space="preserve"> BBCE will jeopardize more than </w:t>
      </w:r>
      <w:r w:rsidR="00735E63" w:rsidRPr="00CC7C41">
        <w:rPr>
          <w:b/>
          <w:sz w:val="26"/>
          <w:szCs w:val="26"/>
        </w:rPr>
        <w:t xml:space="preserve">1 million </w:t>
      </w:r>
      <w:r w:rsidR="00210DD5" w:rsidRPr="00CC7C41">
        <w:rPr>
          <w:b/>
          <w:sz w:val="26"/>
          <w:szCs w:val="26"/>
        </w:rPr>
        <w:t>children’s access to free school meals.</w:t>
      </w:r>
      <w:r w:rsidR="00DC2BB8" w:rsidRPr="00CC7C41">
        <w:rPr>
          <w:rStyle w:val="FootnoteReference"/>
          <w:b/>
          <w:iCs/>
          <w:sz w:val="26"/>
          <w:szCs w:val="26"/>
        </w:rPr>
        <w:footnoteReference w:id="9"/>
      </w:r>
      <w:r w:rsidR="00DC2BB8" w:rsidRPr="00CC7C41">
        <w:rPr>
          <w:b/>
          <w:iCs/>
          <w:sz w:val="26"/>
          <w:szCs w:val="26"/>
        </w:rPr>
        <w:t xml:space="preserve"> </w:t>
      </w:r>
      <w:r w:rsidR="001B5FF6" w:rsidRPr="00CC7C41">
        <w:rPr>
          <w:b/>
          <w:iCs/>
          <w:sz w:val="26"/>
          <w:szCs w:val="26"/>
          <w:highlight w:val="yellow"/>
        </w:rPr>
        <w:t xml:space="preserve"> </w:t>
      </w:r>
      <w:r w:rsidR="00734E4C" w:rsidRPr="001C7710">
        <w:rPr>
          <w:iCs/>
          <w:sz w:val="26"/>
          <w:szCs w:val="26"/>
          <w:highlight w:val="yellow"/>
        </w:rPr>
        <w:t>[</w:t>
      </w:r>
      <w:r w:rsidR="00734E4C" w:rsidRPr="001C7710">
        <w:rPr>
          <w:b/>
          <w:bCs/>
          <w:iCs/>
          <w:sz w:val="26"/>
          <w:szCs w:val="26"/>
          <w:highlight w:val="yellow"/>
        </w:rPr>
        <w:t xml:space="preserve">Talk about the important </w:t>
      </w:r>
      <w:hyperlink r:id="rId37" w:history="1">
        <w:r w:rsidR="00734E4C" w:rsidRPr="001C7710">
          <w:rPr>
            <w:rStyle w:val="Hyperlink"/>
            <w:b/>
            <w:bCs/>
            <w:iCs/>
            <w:sz w:val="26"/>
            <w:szCs w:val="26"/>
            <w:highlight w:val="yellow"/>
          </w:rPr>
          <w:t>complementary roles of SNAP and school meals</w:t>
        </w:r>
      </w:hyperlink>
      <w:r w:rsidR="00734E4C" w:rsidRPr="001C7710">
        <w:rPr>
          <w:b/>
          <w:bCs/>
          <w:iCs/>
          <w:sz w:val="26"/>
          <w:szCs w:val="26"/>
          <w:highlight w:val="yellow"/>
        </w:rPr>
        <w:t xml:space="preserve"> in fighting child food insecurity, the </w:t>
      </w:r>
      <w:hyperlink r:id="rId38" w:history="1">
        <w:r w:rsidR="00734E4C" w:rsidRPr="001C7710">
          <w:rPr>
            <w:rStyle w:val="Hyperlink"/>
            <w:b/>
            <w:bCs/>
            <w:iCs/>
            <w:sz w:val="26"/>
            <w:szCs w:val="26"/>
            <w:highlight w:val="yellow"/>
          </w:rPr>
          <w:t>positive impact that SNAP has on reducing barriers to participation in school meals.</w:t>
        </w:r>
      </w:hyperlink>
      <w:r w:rsidR="00DC2BB8" w:rsidRPr="001C7710">
        <w:rPr>
          <w:b/>
          <w:bCs/>
          <w:iCs/>
          <w:sz w:val="26"/>
          <w:szCs w:val="26"/>
          <w:highlight w:val="yellow"/>
        </w:rPr>
        <w:t xml:space="preserve">, and the </w:t>
      </w:r>
      <w:hyperlink r:id="rId39" w:history="1">
        <w:r w:rsidR="00DC2BB8" w:rsidRPr="001C7710">
          <w:rPr>
            <w:rStyle w:val="Hyperlink"/>
            <w:b/>
            <w:bCs/>
            <w:iCs/>
            <w:sz w:val="26"/>
            <w:szCs w:val="26"/>
            <w:highlight w:val="yellow"/>
          </w:rPr>
          <w:t>antipoverty effect of school meals programs</w:t>
        </w:r>
      </w:hyperlink>
      <w:r w:rsidR="00DC2BB8" w:rsidRPr="001C7710">
        <w:rPr>
          <w:b/>
          <w:bCs/>
          <w:iCs/>
          <w:sz w:val="26"/>
          <w:szCs w:val="26"/>
          <w:highlight w:val="yellow"/>
        </w:rPr>
        <w:t>.</w:t>
      </w:r>
      <w:r w:rsidR="00734E4C" w:rsidRPr="001C7710">
        <w:rPr>
          <w:b/>
          <w:bCs/>
          <w:iCs/>
          <w:sz w:val="26"/>
          <w:szCs w:val="26"/>
          <w:highlight w:val="yellow"/>
        </w:rPr>
        <w:t xml:space="preserve">] </w:t>
      </w:r>
      <w:r w:rsidRPr="001C7710">
        <w:rPr>
          <w:iCs/>
          <w:sz w:val="26"/>
          <w:szCs w:val="26"/>
        </w:rPr>
        <w:t xml:space="preserve">Additionally, 33 percent of </w:t>
      </w:r>
      <w:r w:rsidR="001C7710">
        <w:rPr>
          <w:iCs/>
          <w:sz w:val="26"/>
          <w:szCs w:val="26"/>
        </w:rPr>
        <w:t xml:space="preserve">the participants </w:t>
      </w:r>
      <w:r w:rsidR="00DC2BB8" w:rsidRPr="001C7710">
        <w:rPr>
          <w:iCs/>
          <w:sz w:val="26"/>
          <w:szCs w:val="26"/>
        </w:rPr>
        <w:t xml:space="preserve">in </w:t>
      </w:r>
      <w:r w:rsidR="001C7710">
        <w:rPr>
          <w:iCs/>
          <w:sz w:val="26"/>
          <w:szCs w:val="26"/>
        </w:rPr>
        <w:t>the Special Supplemental Nutrition Program for Women, Infants and Children (WIC)</w:t>
      </w:r>
      <w:r w:rsidRPr="001C7710">
        <w:rPr>
          <w:iCs/>
          <w:sz w:val="26"/>
          <w:szCs w:val="26"/>
        </w:rPr>
        <w:t xml:space="preserve"> are adjunctively eligible for the program thanks to their participation in SNAP.</w:t>
      </w:r>
      <w:r w:rsidRPr="006C3AB6">
        <w:rPr>
          <w:rStyle w:val="FootnoteReference"/>
          <w:iCs/>
          <w:sz w:val="26"/>
          <w:szCs w:val="26"/>
        </w:rPr>
        <w:footnoteReference w:id="10"/>
      </w:r>
      <w:r w:rsidR="001B5FF6" w:rsidRPr="001C7710">
        <w:rPr>
          <w:iCs/>
          <w:sz w:val="26"/>
          <w:szCs w:val="26"/>
        </w:rPr>
        <w:t xml:space="preserve"> USDA does not provide an estimate </w:t>
      </w:r>
      <w:r w:rsidR="00157B3A">
        <w:rPr>
          <w:iCs/>
          <w:sz w:val="26"/>
          <w:szCs w:val="26"/>
        </w:rPr>
        <w:t>for how the loss of</w:t>
      </w:r>
      <w:r w:rsidR="001B5FF6" w:rsidRPr="001C7710">
        <w:rPr>
          <w:iCs/>
          <w:sz w:val="26"/>
          <w:szCs w:val="26"/>
        </w:rPr>
        <w:t xml:space="preserve"> SNAP under the proposed rule </w:t>
      </w:r>
      <w:r w:rsidR="00157B3A">
        <w:rPr>
          <w:iCs/>
          <w:sz w:val="26"/>
          <w:szCs w:val="26"/>
        </w:rPr>
        <w:t xml:space="preserve">might also impact participation in WIC, </w:t>
      </w:r>
      <w:r w:rsidR="001B5FF6" w:rsidRPr="001C7710">
        <w:rPr>
          <w:iCs/>
          <w:sz w:val="26"/>
          <w:szCs w:val="26"/>
        </w:rPr>
        <w:t>.</w:t>
      </w:r>
      <w:r w:rsidRPr="001C7710">
        <w:rPr>
          <w:iCs/>
          <w:sz w:val="26"/>
          <w:szCs w:val="26"/>
        </w:rPr>
        <w:t xml:space="preserve"> </w:t>
      </w:r>
      <w:r w:rsidRPr="001C7710">
        <w:rPr>
          <w:b/>
          <w:bCs/>
          <w:iCs/>
          <w:sz w:val="26"/>
          <w:szCs w:val="26"/>
          <w:highlight w:val="yellow"/>
        </w:rPr>
        <w:t xml:space="preserve">[Insert language about the positive impact that SNAP has on reducing barriers to participation in </w:t>
      </w:r>
      <w:hyperlink r:id="rId40" w:history="1">
        <w:r w:rsidRPr="001C7710">
          <w:rPr>
            <w:rStyle w:val="Hyperlink"/>
            <w:b/>
            <w:bCs/>
            <w:iCs/>
            <w:sz w:val="26"/>
            <w:szCs w:val="26"/>
            <w:highlight w:val="yellow"/>
          </w:rPr>
          <w:t>WIC</w:t>
        </w:r>
      </w:hyperlink>
      <w:r w:rsidRPr="001C7710">
        <w:rPr>
          <w:b/>
          <w:bCs/>
          <w:iCs/>
          <w:sz w:val="26"/>
          <w:szCs w:val="26"/>
          <w:highlight w:val="yellow"/>
        </w:rPr>
        <w:t>]</w:t>
      </w:r>
    </w:p>
    <w:p w14:paraId="377E09D3" w14:textId="77777777" w:rsidR="001C7710" w:rsidRDefault="001C7710" w:rsidP="001C7710">
      <w:pPr>
        <w:rPr>
          <w:b/>
          <w:bCs/>
          <w:i/>
          <w:sz w:val="26"/>
          <w:szCs w:val="26"/>
        </w:rPr>
      </w:pPr>
    </w:p>
    <w:p w14:paraId="4EBAFABB" w14:textId="1A33BA84" w:rsidR="004D6A43" w:rsidRDefault="00503B0A" w:rsidP="001C7710">
      <w:pPr>
        <w:rPr>
          <w:b/>
          <w:bCs/>
          <w:iCs/>
          <w:sz w:val="26"/>
          <w:szCs w:val="26"/>
        </w:rPr>
      </w:pPr>
      <w:r w:rsidRPr="001C7710">
        <w:rPr>
          <w:b/>
          <w:bCs/>
          <w:i/>
          <w:sz w:val="26"/>
          <w:szCs w:val="26"/>
        </w:rPr>
        <w:t>Imposing Unnecessary Bureaucracy</w:t>
      </w:r>
      <w:r w:rsidR="00222C06" w:rsidRPr="001C7710">
        <w:rPr>
          <w:b/>
          <w:bCs/>
          <w:i/>
          <w:sz w:val="26"/>
          <w:szCs w:val="26"/>
        </w:rPr>
        <w:t xml:space="preserve">: </w:t>
      </w:r>
      <w:r w:rsidR="003F72FB" w:rsidRPr="001C7710">
        <w:rPr>
          <w:b/>
          <w:bCs/>
          <w:i/>
          <w:sz w:val="26"/>
          <w:szCs w:val="26"/>
        </w:rPr>
        <w:t xml:space="preserve"> </w:t>
      </w:r>
      <w:r w:rsidR="00FD6970" w:rsidRPr="001C7710">
        <w:rPr>
          <w:iCs/>
          <w:sz w:val="26"/>
          <w:szCs w:val="26"/>
        </w:rPr>
        <w:t>Under BBCE, states and families save time and administrative burden so that families do not have to perform duplicative application processes.</w:t>
      </w:r>
      <w:r w:rsidR="00DC2BB8" w:rsidRPr="001C7710">
        <w:rPr>
          <w:iCs/>
          <w:sz w:val="26"/>
          <w:szCs w:val="26"/>
        </w:rPr>
        <w:t xml:space="preserve"> </w:t>
      </w:r>
      <w:r w:rsidR="004D6A43" w:rsidRPr="001C7710">
        <w:rPr>
          <w:iCs/>
          <w:sz w:val="26"/>
          <w:szCs w:val="26"/>
        </w:rPr>
        <w:t xml:space="preserve">USDA acknowledges that the majority of SNAP households </w:t>
      </w:r>
      <w:r w:rsidR="00DC2BB8" w:rsidRPr="001C7710">
        <w:rPr>
          <w:iCs/>
          <w:sz w:val="26"/>
          <w:szCs w:val="26"/>
        </w:rPr>
        <w:t xml:space="preserve">will remain income and asset eligible </w:t>
      </w:r>
      <w:r w:rsidR="004D6A43" w:rsidRPr="001C7710">
        <w:rPr>
          <w:iCs/>
          <w:sz w:val="26"/>
          <w:szCs w:val="26"/>
        </w:rPr>
        <w:t>for the program, meaning they will simply face a new, unnecessary obstacle in accessing the program.</w:t>
      </w:r>
      <w:r w:rsidR="00FD6970" w:rsidRPr="001C7710">
        <w:rPr>
          <w:iCs/>
          <w:sz w:val="26"/>
          <w:szCs w:val="26"/>
        </w:rPr>
        <w:t xml:space="preserve"> </w:t>
      </w:r>
      <w:r w:rsidR="00222C06" w:rsidRPr="001C7710">
        <w:rPr>
          <w:b/>
          <w:bCs/>
          <w:iCs/>
          <w:sz w:val="26"/>
          <w:szCs w:val="26"/>
          <w:highlight w:val="yellow"/>
        </w:rPr>
        <w:t>[Insert language about how this benefits families with children you work with or represent, i.e. with busy work</w:t>
      </w:r>
      <w:r w:rsidR="00FD6970" w:rsidRPr="001C7710">
        <w:rPr>
          <w:b/>
          <w:bCs/>
          <w:iCs/>
          <w:sz w:val="26"/>
          <w:szCs w:val="26"/>
          <w:highlight w:val="yellow"/>
        </w:rPr>
        <w:t xml:space="preserve"> schedules</w:t>
      </w:r>
      <w:r w:rsidR="00222C06" w:rsidRPr="001C7710">
        <w:rPr>
          <w:b/>
          <w:bCs/>
          <w:iCs/>
          <w:sz w:val="26"/>
          <w:szCs w:val="26"/>
          <w:highlight w:val="yellow"/>
        </w:rPr>
        <w:t>,</w:t>
      </w:r>
      <w:r w:rsidR="00FD6970" w:rsidRPr="001C7710">
        <w:rPr>
          <w:b/>
          <w:bCs/>
          <w:iCs/>
          <w:sz w:val="26"/>
          <w:szCs w:val="26"/>
          <w:highlight w:val="yellow"/>
        </w:rPr>
        <w:t xml:space="preserve"> language or transportation barriers</w:t>
      </w:r>
      <w:r w:rsidR="00222C06" w:rsidRPr="001C7710">
        <w:rPr>
          <w:b/>
          <w:bCs/>
          <w:iCs/>
          <w:sz w:val="26"/>
          <w:szCs w:val="26"/>
          <w:highlight w:val="yellow"/>
        </w:rPr>
        <w:t>]</w:t>
      </w:r>
    </w:p>
    <w:p w14:paraId="4D8724CE" w14:textId="77777777" w:rsidR="00157B3A" w:rsidRPr="001C7710" w:rsidRDefault="00157B3A" w:rsidP="001C7710">
      <w:pPr>
        <w:rPr>
          <w:b/>
          <w:bCs/>
          <w:i/>
          <w:sz w:val="26"/>
          <w:szCs w:val="26"/>
        </w:rPr>
      </w:pPr>
    </w:p>
    <w:p w14:paraId="79BFABC4" w14:textId="77777777" w:rsidR="004D6A43" w:rsidRPr="001C7710" w:rsidRDefault="003F72FB" w:rsidP="001C7710">
      <w:pPr>
        <w:rPr>
          <w:b/>
          <w:bCs/>
          <w:i/>
          <w:sz w:val="26"/>
          <w:szCs w:val="26"/>
        </w:rPr>
      </w:pPr>
      <w:r w:rsidRPr="001C7710">
        <w:rPr>
          <w:b/>
          <w:bCs/>
          <w:i/>
          <w:sz w:val="26"/>
          <w:szCs w:val="26"/>
        </w:rPr>
        <w:t>P</w:t>
      </w:r>
      <w:r w:rsidR="00503B0A" w:rsidRPr="001C7710">
        <w:rPr>
          <w:b/>
          <w:bCs/>
          <w:i/>
          <w:sz w:val="26"/>
          <w:szCs w:val="26"/>
        </w:rPr>
        <w:t>unishing Families for Earnings Gains</w:t>
      </w:r>
      <w:r w:rsidR="00222C06" w:rsidRPr="001C7710">
        <w:rPr>
          <w:b/>
          <w:bCs/>
          <w:iCs/>
          <w:sz w:val="26"/>
          <w:szCs w:val="26"/>
        </w:rPr>
        <w:t xml:space="preserve">: </w:t>
      </w:r>
      <w:r w:rsidR="00FD6970" w:rsidRPr="001C7710">
        <w:rPr>
          <w:iCs/>
          <w:sz w:val="26"/>
          <w:szCs w:val="26"/>
        </w:rPr>
        <w:t xml:space="preserve">In 2018, </w:t>
      </w:r>
      <w:r w:rsidR="00FD6970" w:rsidRPr="001C7710">
        <w:rPr>
          <w:bCs/>
          <w:iCs/>
          <w:sz w:val="26"/>
          <w:szCs w:val="26"/>
        </w:rPr>
        <w:t>Nearly</w:t>
      </w:r>
      <w:r w:rsidR="00FD6970" w:rsidRPr="001C7710">
        <w:rPr>
          <w:iCs/>
          <w:sz w:val="26"/>
          <w:szCs w:val="26"/>
        </w:rPr>
        <w:t xml:space="preserve"> 70 percent of families with children with a gross income of less than 200 percent of the poverty line experienced a </w:t>
      </w:r>
      <w:r w:rsidR="00FD6970" w:rsidRPr="001C7710">
        <w:rPr>
          <w:iCs/>
          <w:sz w:val="26"/>
          <w:szCs w:val="26"/>
        </w:rPr>
        <w:lastRenderedPageBreak/>
        <w:t>range of material hardship, including an inability to provide food for their families, missed rent or mortgage payments, loss of housing, inability to pay medical bills or unmet medical needs due to costs.</w:t>
      </w:r>
      <w:r w:rsidR="00FD6970" w:rsidRPr="006C3AB6">
        <w:rPr>
          <w:vertAlign w:val="superscript"/>
        </w:rPr>
        <w:footnoteReference w:id="11"/>
      </w:r>
      <w:r w:rsidR="00FD6970" w:rsidRPr="001C7710">
        <w:rPr>
          <w:iCs/>
          <w:sz w:val="26"/>
          <w:szCs w:val="26"/>
        </w:rPr>
        <w:t xml:space="preserve"> </w:t>
      </w:r>
      <w:r w:rsidR="00222C06" w:rsidRPr="001C7710">
        <w:rPr>
          <w:b/>
          <w:bCs/>
          <w:iCs/>
          <w:sz w:val="26"/>
          <w:szCs w:val="26"/>
          <w:highlight w:val="yellow"/>
        </w:rPr>
        <w:t xml:space="preserve">[Insert </w:t>
      </w:r>
      <w:r w:rsidR="00D72BB8" w:rsidRPr="001C7710">
        <w:rPr>
          <w:b/>
          <w:bCs/>
          <w:iCs/>
          <w:sz w:val="26"/>
          <w:szCs w:val="26"/>
          <w:highlight w:val="yellow"/>
        </w:rPr>
        <w:t xml:space="preserve">details </w:t>
      </w:r>
      <w:r w:rsidR="00222C06" w:rsidRPr="001C7710">
        <w:rPr>
          <w:b/>
          <w:bCs/>
          <w:iCs/>
          <w:sz w:val="26"/>
          <w:szCs w:val="26"/>
          <w:highlight w:val="yellow"/>
        </w:rPr>
        <w:t>about how</w:t>
      </w:r>
      <w:r w:rsidR="00582E27" w:rsidRPr="001C7710">
        <w:rPr>
          <w:b/>
          <w:bCs/>
          <w:iCs/>
          <w:sz w:val="26"/>
          <w:szCs w:val="26"/>
          <w:highlight w:val="yellow"/>
        </w:rPr>
        <w:t xml:space="preserve"> waiving the income thresholds</w:t>
      </w:r>
      <w:r w:rsidR="00222C06" w:rsidRPr="001C7710">
        <w:rPr>
          <w:b/>
          <w:bCs/>
          <w:iCs/>
          <w:sz w:val="26"/>
          <w:szCs w:val="26"/>
          <w:highlight w:val="yellow"/>
        </w:rPr>
        <w:t xml:space="preserve"> </w:t>
      </w:r>
      <w:r w:rsidR="00582E27" w:rsidRPr="001C7710">
        <w:rPr>
          <w:b/>
          <w:bCs/>
          <w:iCs/>
          <w:sz w:val="26"/>
          <w:szCs w:val="26"/>
          <w:highlight w:val="yellow"/>
        </w:rPr>
        <w:t xml:space="preserve">under BBCE benefits these families by </w:t>
      </w:r>
      <w:hyperlink r:id="rId41" w:history="1">
        <w:r w:rsidR="00582E27" w:rsidRPr="001C7710">
          <w:rPr>
            <w:rStyle w:val="Hyperlink"/>
            <w:b/>
            <w:bCs/>
            <w:iCs/>
            <w:sz w:val="26"/>
            <w:szCs w:val="26"/>
            <w:highlight w:val="yellow"/>
          </w:rPr>
          <w:t>removing the SNAP benefit cliff</w:t>
        </w:r>
      </w:hyperlink>
      <w:r w:rsidR="00582E27" w:rsidRPr="001C7710">
        <w:rPr>
          <w:b/>
          <w:bCs/>
          <w:iCs/>
          <w:sz w:val="26"/>
          <w:szCs w:val="26"/>
          <w:highlight w:val="yellow"/>
        </w:rPr>
        <w:t xml:space="preserve">, especially for those </w:t>
      </w:r>
      <w:r w:rsidR="00FD6970" w:rsidRPr="001C7710">
        <w:rPr>
          <w:b/>
          <w:bCs/>
          <w:iCs/>
          <w:sz w:val="26"/>
          <w:szCs w:val="26"/>
          <w:highlight w:val="yellow"/>
        </w:rPr>
        <w:t>who live in high cost areas or spend most of their income on housing, child care, or medical expenses</w:t>
      </w:r>
      <w:r w:rsidR="00582E27" w:rsidRPr="001C7710">
        <w:rPr>
          <w:b/>
          <w:bCs/>
          <w:iCs/>
          <w:sz w:val="26"/>
          <w:szCs w:val="26"/>
          <w:highlight w:val="yellow"/>
        </w:rPr>
        <w:t xml:space="preserve">: </w:t>
      </w:r>
      <w:hyperlink r:id="rId42" w:history="1">
        <w:r w:rsidR="00582E27" w:rsidRPr="001C7710">
          <w:rPr>
            <w:rStyle w:val="Hyperlink"/>
            <w:b/>
            <w:bCs/>
            <w:iCs/>
            <w:sz w:val="26"/>
            <w:szCs w:val="26"/>
            <w:highlight w:val="yellow"/>
          </w:rPr>
          <w:t>see testimony from Share Our Strength for examples of household budget constraints</w:t>
        </w:r>
      </w:hyperlink>
      <w:r w:rsidR="00F407F7" w:rsidRPr="001C7710">
        <w:rPr>
          <w:b/>
          <w:bCs/>
          <w:iCs/>
          <w:sz w:val="26"/>
          <w:szCs w:val="26"/>
          <w:highlight w:val="yellow"/>
        </w:rPr>
        <w:t>.</w:t>
      </w:r>
      <w:r w:rsidR="00222C06" w:rsidRPr="001C7710">
        <w:rPr>
          <w:b/>
          <w:bCs/>
          <w:iCs/>
          <w:sz w:val="26"/>
          <w:szCs w:val="26"/>
          <w:highlight w:val="yellow"/>
        </w:rPr>
        <w:t>]</w:t>
      </w:r>
      <w:r w:rsidR="00FD6970" w:rsidRPr="001C7710">
        <w:rPr>
          <w:b/>
          <w:bCs/>
          <w:iCs/>
          <w:sz w:val="26"/>
          <w:szCs w:val="26"/>
        </w:rPr>
        <w:t xml:space="preserve"> </w:t>
      </w:r>
    </w:p>
    <w:p w14:paraId="29D659E3" w14:textId="77777777" w:rsidR="001C7710" w:rsidRDefault="001C7710" w:rsidP="001C7710">
      <w:pPr>
        <w:rPr>
          <w:b/>
          <w:bCs/>
          <w:i/>
          <w:sz w:val="26"/>
          <w:szCs w:val="26"/>
        </w:rPr>
      </w:pPr>
    </w:p>
    <w:p w14:paraId="00B4DA82" w14:textId="1F432CDD" w:rsidR="003F72FB" w:rsidRPr="001C7710" w:rsidRDefault="00503B0A" w:rsidP="001C7710">
      <w:pPr>
        <w:rPr>
          <w:b/>
          <w:bCs/>
          <w:i/>
          <w:sz w:val="26"/>
          <w:szCs w:val="26"/>
        </w:rPr>
      </w:pPr>
      <w:r w:rsidRPr="001C7710">
        <w:rPr>
          <w:b/>
          <w:bCs/>
          <w:i/>
          <w:sz w:val="26"/>
          <w:szCs w:val="26"/>
        </w:rPr>
        <w:t xml:space="preserve">Penalizing </w:t>
      </w:r>
      <w:r w:rsidR="003F72FB" w:rsidRPr="001C7710">
        <w:rPr>
          <w:b/>
          <w:bCs/>
          <w:i/>
          <w:sz w:val="26"/>
          <w:szCs w:val="26"/>
        </w:rPr>
        <w:t xml:space="preserve">Families for Building </w:t>
      </w:r>
      <w:r w:rsidRPr="001C7710">
        <w:rPr>
          <w:b/>
          <w:bCs/>
          <w:i/>
          <w:sz w:val="26"/>
          <w:szCs w:val="26"/>
        </w:rPr>
        <w:t>Savings</w:t>
      </w:r>
      <w:r w:rsidR="0071512F" w:rsidRPr="001C7710">
        <w:rPr>
          <w:b/>
          <w:bCs/>
          <w:i/>
          <w:sz w:val="26"/>
          <w:szCs w:val="26"/>
        </w:rPr>
        <w:t>:</w:t>
      </w:r>
      <w:r w:rsidR="0071512F" w:rsidRPr="001C7710">
        <w:rPr>
          <w:iCs/>
          <w:sz w:val="26"/>
          <w:szCs w:val="26"/>
        </w:rPr>
        <w:t xml:space="preserve"> Today, 63 percent of US children live in asset poverty—meaning their families could not afford to stay afloat after losing income for three months.</w:t>
      </w:r>
      <w:r w:rsidR="0071512F" w:rsidRPr="006C3AB6">
        <w:rPr>
          <w:rStyle w:val="FootnoteReference"/>
          <w:iCs/>
          <w:sz w:val="26"/>
          <w:szCs w:val="26"/>
        </w:rPr>
        <w:footnoteReference w:id="12"/>
      </w:r>
      <w:r w:rsidR="0071512F" w:rsidRPr="001C7710">
        <w:rPr>
          <w:iCs/>
          <w:sz w:val="26"/>
          <w:szCs w:val="26"/>
        </w:rPr>
        <w:t xml:space="preserve"> BBCE helps families with children build savings by giving states the option to waive burdensome and counterproductive asset testing, which penalizes low-income families for trying to build up the resources they need for economic self-sufficiency.</w:t>
      </w:r>
      <w:r w:rsidR="00F407F7" w:rsidRPr="001C7710">
        <w:rPr>
          <w:iCs/>
          <w:sz w:val="26"/>
          <w:szCs w:val="26"/>
        </w:rPr>
        <w:t xml:space="preserve"> </w:t>
      </w:r>
      <w:r w:rsidR="00F407F7" w:rsidRPr="001C7710">
        <w:rPr>
          <w:sz w:val="26"/>
          <w:szCs w:val="26"/>
        </w:rPr>
        <w:t xml:space="preserve">USDA admits that </w:t>
      </w:r>
      <w:r w:rsidR="00F407F7" w:rsidRPr="001C7710">
        <w:rPr>
          <w:iCs/>
          <w:sz w:val="26"/>
          <w:szCs w:val="26"/>
        </w:rPr>
        <w:t>“the proposed rule may also…reduce the savings rates among those individuals who do not meet the income and resource eligibility requirements for SNAP.”</w:t>
      </w:r>
      <w:r w:rsidR="00F407F7" w:rsidRPr="006C3AB6">
        <w:rPr>
          <w:rStyle w:val="FootnoteReference"/>
          <w:iCs/>
          <w:sz w:val="26"/>
          <w:szCs w:val="26"/>
        </w:rPr>
        <w:footnoteReference w:id="13"/>
      </w:r>
      <w:r w:rsidR="00F407F7" w:rsidRPr="001C7710">
        <w:rPr>
          <w:iCs/>
          <w:sz w:val="26"/>
          <w:szCs w:val="26"/>
        </w:rPr>
        <w:t xml:space="preserve"> </w:t>
      </w:r>
      <w:r w:rsidR="0071512F" w:rsidRPr="001C7710">
        <w:rPr>
          <w:b/>
          <w:bCs/>
          <w:iCs/>
          <w:sz w:val="26"/>
          <w:szCs w:val="26"/>
          <w:highlight w:val="yellow"/>
        </w:rPr>
        <w:t xml:space="preserve"> </w:t>
      </w:r>
      <w:r w:rsidR="00DC4115" w:rsidRPr="001C7710">
        <w:rPr>
          <w:b/>
          <w:bCs/>
          <w:iCs/>
          <w:sz w:val="26"/>
          <w:szCs w:val="26"/>
          <w:highlight w:val="yellow"/>
        </w:rPr>
        <w:t>[</w:t>
      </w:r>
      <w:r w:rsidR="0071512F" w:rsidRPr="001C7710">
        <w:rPr>
          <w:b/>
          <w:bCs/>
          <w:iCs/>
          <w:sz w:val="26"/>
          <w:szCs w:val="26"/>
          <w:highlight w:val="yellow"/>
        </w:rPr>
        <w:t xml:space="preserve">Insert </w:t>
      </w:r>
      <w:r w:rsidR="00D72BB8" w:rsidRPr="001C7710">
        <w:rPr>
          <w:b/>
          <w:bCs/>
          <w:iCs/>
          <w:sz w:val="26"/>
          <w:szCs w:val="26"/>
          <w:highlight w:val="yellow"/>
        </w:rPr>
        <w:t>details</w:t>
      </w:r>
      <w:r w:rsidR="0071512F" w:rsidRPr="001C7710">
        <w:rPr>
          <w:b/>
          <w:bCs/>
          <w:iCs/>
          <w:sz w:val="26"/>
          <w:szCs w:val="26"/>
          <w:highlight w:val="yellow"/>
        </w:rPr>
        <w:t xml:space="preserve"> about how </w:t>
      </w:r>
      <w:hyperlink r:id="rId43" w:history="1">
        <w:r w:rsidR="00582E27" w:rsidRPr="001C7710">
          <w:rPr>
            <w:rStyle w:val="Hyperlink"/>
            <w:b/>
            <w:bCs/>
            <w:iCs/>
            <w:sz w:val="26"/>
            <w:szCs w:val="26"/>
            <w:highlight w:val="yellow"/>
          </w:rPr>
          <w:t>asset testing in SNAP is counterproductive</w:t>
        </w:r>
      </w:hyperlink>
      <w:r w:rsidR="00582E27" w:rsidRPr="001C7710">
        <w:rPr>
          <w:b/>
          <w:bCs/>
          <w:iCs/>
          <w:sz w:val="26"/>
          <w:szCs w:val="26"/>
          <w:highlight w:val="yellow"/>
        </w:rPr>
        <w:t xml:space="preserve"> and</w:t>
      </w:r>
      <w:r w:rsidR="004D6A43" w:rsidRPr="001C7710">
        <w:rPr>
          <w:b/>
          <w:bCs/>
          <w:iCs/>
          <w:sz w:val="26"/>
          <w:szCs w:val="26"/>
          <w:highlight w:val="yellow"/>
        </w:rPr>
        <w:t xml:space="preserve"> how</w:t>
      </w:r>
      <w:r w:rsidR="00582E27" w:rsidRPr="001C7710">
        <w:rPr>
          <w:b/>
          <w:bCs/>
          <w:iCs/>
          <w:sz w:val="26"/>
          <w:szCs w:val="26"/>
          <w:highlight w:val="yellow"/>
        </w:rPr>
        <w:t xml:space="preserve"> options for BBCE help families save for the future, interact with mainstream financial institutions</w:t>
      </w:r>
      <w:r w:rsidR="0071512F" w:rsidRPr="001C7710">
        <w:rPr>
          <w:b/>
          <w:bCs/>
          <w:iCs/>
          <w:sz w:val="26"/>
          <w:szCs w:val="26"/>
          <w:highlight w:val="yellow"/>
        </w:rPr>
        <w:t xml:space="preserve">, </w:t>
      </w:r>
      <w:r w:rsidR="00582E27" w:rsidRPr="001C7710">
        <w:rPr>
          <w:b/>
          <w:bCs/>
          <w:iCs/>
          <w:sz w:val="26"/>
          <w:szCs w:val="26"/>
          <w:highlight w:val="yellow"/>
        </w:rPr>
        <w:t>and weather</w:t>
      </w:r>
      <w:r w:rsidR="0071512F" w:rsidRPr="001C7710">
        <w:rPr>
          <w:b/>
          <w:bCs/>
          <w:iCs/>
          <w:sz w:val="26"/>
          <w:szCs w:val="26"/>
          <w:highlight w:val="yellow"/>
        </w:rPr>
        <w:t xml:space="preserve"> </w:t>
      </w:r>
      <w:r w:rsidR="00582E27" w:rsidRPr="001C7710">
        <w:rPr>
          <w:b/>
          <w:bCs/>
          <w:iCs/>
          <w:sz w:val="26"/>
          <w:szCs w:val="26"/>
          <w:highlight w:val="yellow"/>
        </w:rPr>
        <w:t>emergency economic shocks</w:t>
      </w:r>
      <w:r w:rsidR="0071512F" w:rsidRPr="001C7710">
        <w:rPr>
          <w:b/>
          <w:bCs/>
          <w:iCs/>
          <w:sz w:val="26"/>
          <w:szCs w:val="26"/>
          <w:highlight w:val="yellow"/>
        </w:rPr>
        <w:t>.]</w:t>
      </w:r>
      <w:r w:rsidR="0071512F" w:rsidRPr="001C7710">
        <w:rPr>
          <w:b/>
          <w:bCs/>
          <w:iCs/>
          <w:sz w:val="26"/>
          <w:szCs w:val="26"/>
        </w:rPr>
        <w:t xml:space="preserve"> </w:t>
      </w:r>
    </w:p>
    <w:p w14:paraId="11CD75CE" w14:textId="77777777" w:rsidR="00FD6970" w:rsidRPr="006C3AB6" w:rsidRDefault="00FD6970" w:rsidP="00924EA3">
      <w:pPr>
        <w:rPr>
          <w:b/>
          <w:bCs/>
          <w:sz w:val="26"/>
          <w:szCs w:val="26"/>
          <w:highlight w:val="yellow"/>
        </w:rPr>
      </w:pPr>
    </w:p>
    <w:p w14:paraId="3675F6BD" w14:textId="3399ACC1" w:rsidR="00903CB0" w:rsidRPr="006C3AB6" w:rsidRDefault="00D72BB8" w:rsidP="007E4715">
      <w:pPr>
        <w:rPr>
          <w:b/>
          <w:bCs/>
          <w:iCs/>
          <w:sz w:val="26"/>
          <w:szCs w:val="26"/>
        </w:rPr>
      </w:pPr>
      <w:r w:rsidRPr="006C3AB6">
        <w:rPr>
          <w:b/>
          <w:bCs/>
          <w:iCs/>
          <w:sz w:val="26"/>
          <w:szCs w:val="26"/>
        </w:rPr>
        <w:t>Conclusion</w:t>
      </w:r>
    </w:p>
    <w:p w14:paraId="29852495" w14:textId="73D93201" w:rsidR="00D72BB8" w:rsidRPr="006C3AB6" w:rsidRDefault="00D72BB8" w:rsidP="007E4715">
      <w:pPr>
        <w:rPr>
          <w:b/>
          <w:bCs/>
          <w:iCs/>
          <w:sz w:val="26"/>
          <w:szCs w:val="26"/>
        </w:rPr>
      </w:pPr>
    </w:p>
    <w:p w14:paraId="6E60544F" w14:textId="7426EFAE" w:rsidR="00D72BB8" w:rsidRPr="006C3AB6" w:rsidRDefault="00D72BB8" w:rsidP="007E4715">
      <w:pPr>
        <w:rPr>
          <w:iCs/>
          <w:sz w:val="26"/>
          <w:szCs w:val="26"/>
        </w:rPr>
      </w:pPr>
      <w:r w:rsidRPr="006C3AB6">
        <w:rPr>
          <w:iCs/>
          <w:sz w:val="26"/>
          <w:szCs w:val="26"/>
        </w:rPr>
        <w:t xml:space="preserve">Given its overwhelming harm to children’s food security, income, and wellbeing, </w:t>
      </w:r>
      <w:r w:rsidRPr="006C3AB6">
        <w:rPr>
          <w:iCs/>
          <w:sz w:val="26"/>
          <w:szCs w:val="26"/>
          <w:highlight w:val="yellow"/>
        </w:rPr>
        <w:t>[I/We]</w:t>
      </w:r>
      <w:r w:rsidRPr="006C3AB6">
        <w:rPr>
          <w:iCs/>
          <w:sz w:val="26"/>
          <w:szCs w:val="26"/>
        </w:rPr>
        <w:t xml:space="preserve"> oppose this proposed rule and urge the administration to withdraw it.</w:t>
      </w:r>
    </w:p>
    <w:p w14:paraId="0BECCAA4" w14:textId="16269B92" w:rsidR="00D72BB8" w:rsidRPr="006C3AB6" w:rsidRDefault="00D72BB8" w:rsidP="007E4715">
      <w:pPr>
        <w:rPr>
          <w:iCs/>
          <w:sz w:val="26"/>
          <w:szCs w:val="26"/>
        </w:rPr>
      </w:pPr>
    </w:p>
    <w:p w14:paraId="622AE709" w14:textId="06CDEF58" w:rsidR="00D72BB8" w:rsidRPr="006C3AB6" w:rsidRDefault="00D72BB8" w:rsidP="007E4715">
      <w:pPr>
        <w:rPr>
          <w:iCs/>
          <w:sz w:val="26"/>
          <w:szCs w:val="26"/>
        </w:rPr>
      </w:pPr>
      <w:r w:rsidRPr="006C3AB6">
        <w:rPr>
          <w:iCs/>
          <w:sz w:val="26"/>
          <w:szCs w:val="26"/>
        </w:rPr>
        <w:t>Sincerely,</w:t>
      </w:r>
    </w:p>
    <w:p w14:paraId="64C66612" w14:textId="77777777" w:rsidR="00D72BB8" w:rsidRPr="00D72BB8" w:rsidRDefault="00D72BB8" w:rsidP="007E4715">
      <w:pPr>
        <w:rPr>
          <w:iCs/>
          <w:sz w:val="28"/>
          <w:szCs w:val="28"/>
        </w:rPr>
      </w:pPr>
    </w:p>
    <w:sectPr w:rsidR="00D72BB8" w:rsidRPr="00D72BB8" w:rsidSect="002F24F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111B" w14:textId="77777777" w:rsidR="005B3AA1" w:rsidRDefault="005B3AA1" w:rsidP="00A836DD">
      <w:r>
        <w:separator/>
      </w:r>
    </w:p>
  </w:endnote>
  <w:endnote w:type="continuationSeparator" w:id="0">
    <w:p w14:paraId="13475AE8" w14:textId="77777777" w:rsidR="005B3AA1" w:rsidRDefault="005B3AA1" w:rsidP="00A8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0F58" w14:textId="77777777" w:rsidR="005B3AA1" w:rsidRDefault="005B3AA1" w:rsidP="00A836DD">
      <w:r>
        <w:separator/>
      </w:r>
    </w:p>
  </w:footnote>
  <w:footnote w:type="continuationSeparator" w:id="0">
    <w:p w14:paraId="0EB0F179" w14:textId="77777777" w:rsidR="005B3AA1" w:rsidRDefault="005B3AA1" w:rsidP="00A836DD">
      <w:r>
        <w:continuationSeparator/>
      </w:r>
    </w:p>
  </w:footnote>
  <w:footnote w:id="1">
    <w:p w14:paraId="3494F4C6" w14:textId="77777777" w:rsidR="00FD6970" w:rsidRPr="004D6A43" w:rsidRDefault="00FD6970" w:rsidP="007D73E2">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Revision of Categorical Eligibility in the Supplemental Nutrition Assistance Program (SNAP), 84 FR 35570</w:t>
      </w:r>
    </w:p>
    <w:p w14:paraId="517F1BAE" w14:textId="77777777" w:rsidR="00FD6970" w:rsidRPr="004D6A43" w:rsidRDefault="00FD6970" w:rsidP="007D73E2">
      <w:pPr>
        <w:rPr>
          <w:sz w:val="18"/>
          <w:szCs w:val="18"/>
        </w:rPr>
      </w:pPr>
      <w:r w:rsidRPr="004D6A43">
        <w:rPr>
          <w:sz w:val="18"/>
          <w:szCs w:val="18"/>
        </w:rPr>
        <w:t>(proposed July 24</w:t>
      </w:r>
      <w:r w:rsidRPr="004D6A43">
        <w:rPr>
          <w:sz w:val="18"/>
          <w:szCs w:val="18"/>
          <w:vertAlign w:val="superscript"/>
        </w:rPr>
        <w:t>th</w:t>
      </w:r>
      <w:proofErr w:type="gramStart"/>
      <w:r w:rsidRPr="004D6A43">
        <w:rPr>
          <w:sz w:val="18"/>
          <w:szCs w:val="18"/>
        </w:rPr>
        <w:t xml:space="preserve"> 2019</w:t>
      </w:r>
      <w:proofErr w:type="gramEnd"/>
      <w:r w:rsidRPr="004D6A43">
        <w:rPr>
          <w:sz w:val="18"/>
          <w:szCs w:val="18"/>
        </w:rPr>
        <w:t xml:space="preserve">), to be codified at 7 CFR part 273 </w:t>
      </w:r>
    </w:p>
  </w:footnote>
  <w:footnote w:id="2">
    <w:p w14:paraId="0BA11DE9" w14:textId="1C3F2CDA" w:rsidR="00490F23" w:rsidRPr="004D6A43" w:rsidRDefault="00490F23">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Kathryn </w:t>
      </w:r>
      <w:proofErr w:type="spellStart"/>
      <w:r w:rsidRPr="004D6A43">
        <w:rPr>
          <w:rFonts w:ascii="Times New Roman" w:hAnsi="Times New Roman" w:cs="Times New Roman"/>
          <w:sz w:val="18"/>
          <w:szCs w:val="18"/>
        </w:rPr>
        <w:t>Conquist</w:t>
      </w:r>
      <w:proofErr w:type="spellEnd"/>
      <w:r w:rsidRPr="004D6A43">
        <w:rPr>
          <w:rFonts w:ascii="Times New Roman" w:hAnsi="Times New Roman" w:cs="Times New Roman"/>
          <w:sz w:val="18"/>
          <w:szCs w:val="18"/>
        </w:rPr>
        <w:t xml:space="preserve"> and Sarah </w:t>
      </w:r>
      <w:proofErr w:type="spellStart"/>
      <w:r w:rsidRPr="004D6A43">
        <w:rPr>
          <w:rFonts w:ascii="Times New Roman" w:hAnsi="Times New Roman" w:cs="Times New Roman"/>
          <w:sz w:val="18"/>
          <w:szCs w:val="18"/>
        </w:rPr>
        <w:t>Lauffer</w:t>
      </w:r>
      <w:proofErr w:type="spellEnd"/>
      <w:r w:rsidRPr="004D6A43">
        <w:rPr>
          <w:rFonts w:ascii="Times New Roman" w:hAnsi="Times New Roman" w:cs="Times New Roman"/>
          <w:sz w:val="18"/>
          <w:szCs w:val="18"/>
        </w:rPr>
        <w:t>, “Characteristics of Supplemental Nutrition Assistance Program Households: Fiscal Year 2017,” U.S. Department of Agriculture Food and Nutrition Service,</w:t>
      </w:r>
      <w:r w:rsidRPr="004D6A43">
        <w:rPr>
          <w:rFonts w:ascii="Times New Roman" w:hAnsi="Times New Roman" w:cs="Times New Roman"/>
          <w:i/>
          <w:iCs/>
          <w:sz w:val="18"/>
          <w:szCs w:val="18"/>
        </w:rPr>
        <w:t xml:space="preserve"> </w:t>
      </w:r>
      <w:r w:rsidRPr="004D6A43">
        <w:rPr>
          <w:rFonts w:ascii="Times New Roman" w:hAnsi="Times New Roman" w:cs="Times New Roman"/>
          <w:sz w:val="18"/>
          <w:szCs w:val="18"/>
        </w:rPr>
        <w:t>February 2019, Table 3.3</w:t>
      </w:r>
    </w:p>
  </w:footnote>
  <w:footnote w:id="3">
    <w:p w14:paraId="5C2BF79D" w14:textId="7D90EAAB" w:rsidR="00FD6970" w:rsidRPr="004D6A43" w:rsidRDefault="00FD6970" w:rsidP="008A0B1B">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w:t>
      </w:r>
      <w:r w:rsidR="00490F23" w:rsidRPr="004D6A43">
        <w:rPr>
          <w:rFonts w:ascii="Times New Roman" w:hAnsi="Times New Roman" w:cs="Times New Roman"/>
          <w:sz w:val="18"/>
          <w:szCs w:val="18"/>
        </w:rPr>
        <w:t xml:space="preserve">Ibid, Table 3.5 </w:t>
      </w:r>
    </w:p>
  </w:footnote>
  <w:footnote w:id="4">
    <w:p w14:paraId="1B3362F2" w14:textId="77777777" w:rsidR="00582E27" w:rsidRPr="004D6A43" w:rsidRDefault="00582E27" w:rsidP="00582E27">
      <w:pPr>
        <w:rPr>
          <w:sz w:val="18"/>
          <w:szCs w:val="18"/>
        </w:rPr>
      </w:pPr>
      <w:r w:rsidRPr="004D6A43">
        <w:rPr>
          <w:rStyle w:val="FootnoteReference"/>
          <w:sz w:val="18"/>
          <w:szCs w:val="18"/>
        </w:rPr>
        <w:footnoteRef/>
      </w:r>
      <w:r w:rsidRPr="004D6A43">
        <w:rPr>
          <w:sz w:val="18"/>
          <w:szCs w:val="18"/>
        </w:rPr>
        <w:t xml:space="preserve"> Liana Fox, “The Supplemental Poverty Measure: 2017,” U.S. Census Bureau</w:t>
      </w:r>
      <w:r w:rsidRPr="004D6A43">
        <w:rPr>
          <w:i/>
          <w:sz w:val="18"/>
          <w:szCs w:val="18"/>
        </w:rPr>
        <w:t xml:space="preserve">, </w:t>
      </w:r>
      <w:r w:rsidRPr="004D6A43">
        <w:rPr>
          <w:sz w:val="18"/>
          <w:szCs w:val="18"/>
        </w:rPr>
        <w:t>September 2018,</w:t>
      </w:r>
      <w:hyperlink r:id="rId1">
        <w:r w:rsidRPr="004D6A43">
          <w:rPr>
            <w:sz w:val="18"/>
            <w:szCs w:val="18"/>
          </w:rPr>
          <w:t xml:space="preserve"> </w:t>
        </w:r>
      </w:hyperlink>
      <w:r w:rsidRPr="004D6A43">
        <w:rPr>
          <w:sz w:val="18"/>
          <w:szCs w:val="18"/>
        </w:rPr>
        <w:t xml:space="preserve">Appendix Table A-6 </w:t>
      </w:r>
    </w:p>
  </w:footnote>
  <w:footnote w:id="5">
    <w:p w14:paraId="7DD8E530" w14:textId="60C80C66" w:rsidR="003F72FB" w:rsidRPr="004D6A43" w:rsidRDefault="003F72FB" w:rsidP="00772FA2">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w:t>
      </w:r>
      <w:r w:rsidR="00772FA2">
        <w:rPr>
          <w:rFonts w:ascii="Times New Roman" w:hAnsi="Times New Roman" w:cs="Times New Roman"/>
          <w:sz w:val="18"/>
          <w:szCs w:val="18"/>
        </w:rPr>
        <w:t>Ibid. at footnote 1,</w:t>
      </w:r>
      <w:r w:rsidRPr="004D6A43">
        <w:rPr>
          <w:rFonts w:ascii="Times New Roman" w:hAnsi="Times New Roman" w:cs="Times New Roman"/>
          <w:sz w:val="18"/>
          <w:szCs w:val="18"/>
        </w:rPr>
        <w:t xml:space="preserve"> 35575 </w:t>
      </w:r>
    </w:p>
  </w:footnote>
  <w:footnote w:id="6">
    <w:p w14:paraId="04DD4F89" w14:textId="4106567A" w:rsidR="003F72FB" w:rsidRPr="004D6A43" w:rsidRDefault="003F72FB" w:rsidP="003F72FB">
      <w:pPr>
        <w:pStyle w:val="FootnoteText"/>
        <w:rPr>
          <w:rFonts w:ascii="Times New Roman" w:hAnsi="Times New Roman" w:cs="Times New Roman"/>
          <w:b/>
          <w:bCs/>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w:t>
      </w:r>
      <w:r w:rsidR="001C7710" w:rsidRPr="004D6A43">
        <w:rPr>
          <w:rFonts w:ascii="Times New Roman" w:hAnsi="Times New Roman" w:cs="Times New Roman"/>
          <w:sz w:val="18"/>
          <w:szCs w:val="18"/>
        </w:rPr>
        <w:t>Estimate based on Regulatory Impact Analysis supplement to Revision of Categorical Eligibility in the Supplemental Nutrition Assistance Program, (see footnote 1), Table 4. Administration estimates assume 2020 caseload will represent roughly 87 percent of 2016 caseload.</w:t>
      </w:r>
    </w:p>
  </w:footnote>
  <w:footnote w:id="7">
    <w:p w14:paraId="4D70CF68" w14:textId="5E3EA7BA" w:rsidR="004D6A43" w:rsidRPr="004D6A43" w:rsidRDefault="004D6A43" w:rsidP="004D6A43">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Ibid. at </w:t>
      </w:r>
      <w:r w:rsidR="00772FA2">
        <w:rPr>
          <w:rFonts w:ascii="Times New Roman" w:hAnsi="Times New Roman" w:cs="Times New Roman"/>
          <w:sz w:val="18"/>
          <w:szCs w:val="18"/>
        </w:rPr>
        <w:t>footnote 8</w:t>
      </w:r>
    </w:p>
  </w:footnote>
  <w:footnote w:id="8">
    <w:p w14:paraId="63E7033F" w14:textId="77777777" w:rsidR="0072383F" w:rsidRPr="004D6A43" w:rsidRDefault="0072383F" w:rsidP="0072383F">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Rachel Merker, “Stories of ‘Lunch Shaming’ Highlight Need for Free School Meals,” First Focus on Children, May </w:t>
      </w:r>
      <w:proofErr w:type="gramStart"/>
      <w:r w:rsidRPr="004D6A43">
        <w:rPr>
          <w:rFonts w:ascii="Times New Roman" w:hAnsi="Times New Roman" w:cs="Times New Roman"/>
          <w:sz w:val="18"/>
          <w:szCs w:val="18"/>
        </w:rPr>
        <w:t>24</w:t>
      </w:r>
      <w:proofErr w:type="gramEnd"/>
      <w:r w:rsidRPr="004D6A43">
        <w:rPr>
          <w:rFonts w:ascii="Times New Roman" w:hAnsi="Times New Roman" w:cs="Times New Roman"/>
          <w:sz w:val="18"/>
          <w:szCs w:val="18"/>
        </w:rPr>
        <w:t xml:space="preserve"> 2019</w:t>
      </w:r>
    </w:p>
  </w:footnote>
  <w:footnote w:id="9">
    <w:p w14:paraId="08EBB130" w14:textId="5FC630D1" w:rsidR="00DC2BB8" w:rsidRPr="004D6A43" w:rsidRDefault="00DC2BB8" w:rsidP="00DC2BB8">
      <w:pPr>
        <w:pStyle w:val="EndnoteText"/>
        <w:rPr>
          <w:sz w:val="18"/>
          <w:szCs w:val="18"/>
        </w:rPr>
      </w:pPr>
      <w:r w:rsidRPr="004D6A43">
        <w:rPr>
          <w:rStyle w:val="FootnoteReference"/>
          <w:sz w:val="18"/>
          <w:szCs w:val="18"/>
        </w:rPr>
        <w:footnoteRef/>
      </w:r>
      <w:r w:rsidRPr="004D6A43">
        <w:rPr>
          <w:sz w:val="18"/>
          <w:szCs w:val="18"/>
        </w:rPr>
        <w:t xml:space="preserve"> </w:t>
      </w:r>
      <w:r w:rsidR="00CC7C41">
        <w:rPr>
          <w:rFonts w:ascii="Garamond" w:hAnsi="Garamond"/>
        </w:rPr>
        <w:t>Updated R</w:t>
      </w:r>
      <w:r w:rsidR="00CC7C41" w:rsidRPr="001423C2">
        <w:rPr>
          <w:rFonts w:ascii="Garamond" w:hAnsi="Garamond"/>
        </w:rPr>
        <w:t>egulatory Impact Analysis supplement to Revision of Categorical Eligibility in the Supplemental Nutrition Assistance Program</w:t>
      </w:r>
      <w:r w:rsidR="00CC7C41">
        <w:rPr>
          <w:rFonts w:ascii="Garamond" w:hAnsi="Garamond"/>
        </w:rPr>
        <w:t>—Potential Impact on Participants in the National School Lunch Program and School Breakfast Program</w:t>
      </w:r>
      <w:bookmarkStart w:id="0" w:name="_GoBack"/>
      <w:bookmarkEnd w:id="0"/>
    </w:p>
  </w:footnote>
  <w:footnote w:id="10">
    <w:p w14:paraId="51E2B557" w14:textId="77777777" w:rsidR="003F72FB" w:rsidRPr="004D6A43" w:rsidRDefault="003F72FB" w:rsidP="003F72FB">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Betsy Thorn, et al, “WIC Participant and Program Characteristics 2016,” U.S. Department of Agriculture Food and Nutrition Service, April 2018, Table 3.1  </w:t>
      </w:r>
    </w:p>
  </w:footnote>
  <w:footnote w:id="11">
    <w:p w14:paraId="371027F5" w14:textId="00A6F4E2" w:rsidR="00FD6970" w:rsidRPr="004D6A43" w:rsidRDefault="00FD6970" w:rsidP="008A0B1B">
      <w:pPr>
        <w:rPr>
          <w:sz w:val="18"/>
          <w:szCs w:val="18"/>
        </w:rPr>
      </w:pPr>
      <w:r w:rsidRPr="004D6A43">
        <w:rPr>
          <w:rStyle w:val="FootnoteReference"/>
          <w:sz w:val="18"/>
          <w:szCs w:val="18"/>
        </w:rPr>
        <w:footnoteRef/>
      </w:r>
      <w:r w:rsidRPr="004D6A43">
        <w:rPr>
          <w:sz w:val="18"/>
          <w:szCs w:val="18"/>
        </w:rPr>
        <w:t xml:space="preserve"> Michael Karpman, Dulce Gonzalez, Stephen Zuckerman, and Gina Adams, “What Explains the Widespread Material Hardship among Low-Income Families with Children?” The Urban Institute, December 20, 2018</w:t>
      </w:r>
    </w:p>
  </w:footnote>
  <w:footnote w:id="12">
    <w:p w14:paraId="5D98F190" w14:textId="77777777" w:rsidR="0071512F" w:rsidRPr="004D6A43" w:rsidRDefault="0071512F" w:rsidP="0071512F">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David W. Rothwell, Timothy Ottusch and Jennifer K. Finders, “Asset poverty among children: A cross-national study of poverty risk,” Children and Youth Sciences Review, Volume 96 (January 2019): 409-419. </w:t>
      </w:r>
    </w:p>
  </w:footnote>
  <w:footnote w:id="13">
    <w:p w14:paraId="07CC84A3" w14:textId="3829BD89" w:rsidR="00F407F7" w:rsidRDefault="00F407F7">
      <w:pPr>
        <w:pStyle w:val="FootnoteText"/>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Ibid. at</w:t>
      </w:r>
      <w:r w:rsidR="00772FA2">
        <w:rPr>
          <w:rFonts w:ascii="Times New Roman" w:hAnsi="Times New Roman" w:cs="Times New Roman"/>
          <w:sz w:val="18"/>
          <w:szCs w:val="18"/>
        </w:rPr>
        <w:t xml:space="preserve"> footnote</w:t>
      </w:r>
      <w:r w:rsidRPr="004D6A43">
        <w:rPr>
          <w:rFonts w:ascii="Times New Roman" w:hAnsi="Times New Roman" w:cs="Times New Roman"/>
          <w:sz w:val="18"/>
          <w:szCs w:val="18"/>
        </w:rPr>
        <w:t xml:space="preserve"> </w:t>
      </w:r>
      <w:r w:rsidR="00772FA2">
        <w:rPr>
          <w:rFonts w:ascii="Times New Roman" w:hAnsi="Times New Roman" w:cs="Times New Roman"/>
          <w:sz w:val="18"/>
          <w:szCs w:val="18"/>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F16"/>
    <w:multiLevelType w:val="hybridMultilevel"/>
    <w:tmpl w:val="343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B00"/>
    <w:multiLevelType w:val="hybridMultilevel"/>
    <w:tmpl w:val="493010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996365D"/>
    <w:multiLevelType w:val="hybridMultilevel"/>
    <w:tmpl w:val="778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347B0"/>
    <w:multiLevelType w:val="hybridMultilevel"/>
    <w:tmpl w:val="CF5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1FCB"/>
    <w:multiLevelType w:val="hybridMultilevel"/>
    <w:tmpl w:val="4300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806D4"/>
    <w:multiLevelType w:val="hybridMultilevel"/>
    <w:tmpl w:val="57D6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056"/>
    <w:multiLevelType w:val="hybridMultilevel"/>
    <w:tmpl w:val="D6EEF9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F4041F2"/>
    <w:multiLevelType w:val="hybridMultilevel"/>
    <w:tmpl w:val="F46C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DB8"/>
    <w:multiLevelType w:val="hybridMultilevel"/>
    <w:tmpl w:val="180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41966"/>
    <w:multiLevelType w:val="hybridMultilevel"/>
    <w:tmpl w:val="0A9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B2D9E"/>
    <w:multiLevelType w:val="hybridMultilevel"/>
    <w:tmpl w:val="8510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81D68"/>
    <w:multiLevelType w:val="hybridMultilevel"/>
    <w:tmpl w:val="781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7B53"/>
    <w:multiLevelType w:val="hybridMultilevel"/>
    <w:tmpl w:val="D89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A5945"/>
    <w:multiLevelType w:val="hybridMultilevel"/>
    <w:tmpl w:val="C8FA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370A7"/>
    <w:multiLevelType w:val="hybridMultilevel"/>
    <w:tmpl w:val="0C7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46B37"/>
    <w:multiLevelType w:val="hybridMultilevel"/>
    <w:tmpl w:val="F2F0A6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C9C410B"/>
    <w:multiLevelType w:val="hybridMultilevel"/>
    <w:tmpl w:val="E8602C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5"/>
  </w:num>
  <w:num w:numId="2">
    <w:abstractNumId w:val="8"/>
  </w:num>
  <w:num w:numId="3">
    <w:abstractNumId w:val="15"/>
  </w:num>
  <w:num w:numId="4">
    <w:abstractNumId w:val="6"/>
  </w:num>
  <w:num w:numId="5">
    <w:abstractNumId w:val="12"/>
  </w:num>
  <w:num w:numId="6">
    <w:abstractNumId w:val="9"/>
  </w:num>
  <w:num w:numId="7">
    <w:abstractNumId w:val="13"/>
  </w:num>
  <w:num w:numId="8">
    <w:abstractNumId w:val="7"/>
  </w:num>
  <w:num w:numId="9">
    <w:abstractNumId w:val="1"/>
  </w:num>
  <w:num w:numId="10">
    <w:abstractNumId w:val="3"/>
  </w:num>
  <w:num w:numId="11">
    <w:abstractNumId w:val="0"/>
  </w:num>
  <w:num w:numId="12">
    <w:abstractNumId w:val="2"/>
  </w:num>
  <w:num w:numId="13">
    <w:abstractNumId w:val="16"/>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8"/>
    <w:rsid w:val="00002A0D"/>
    <w:rsid w:val="00037607"/>
    <w:rsid w:val="00047E1F"/>
    <w:rsid w:val="00057626"/>
    <w:rsid w:val="00060990"/>
    <w:rsid w:val="000713CB"/>
    <w:rsid w:val="00072973"/>
    <w:rsid w:val="000770F7"/>
    <w:rsid w:val="000956F8"/>
    <w:rsid w:val="000B3AF9"/>
    <w:rsid w:val="000B70BB"/>
    <w:rsid w:val="000E47EB"/>
    <w:rsid w:val="000E7301"/>
    <w:rsid w:val="000F1699"/>
    <w:rsid w:val="001058B3"/>
    <w:rsid w:val="00114458"/>
    <w:rsid w:val="00120891"/>
    <w:rsid w:val="001303C3"/>
    <w:rsid w:val="00132FB5"/>
    <w:rsid w:val="00137411"/>
    <w:rsid w:val="00142D9C"/>
    <w:rsid w:val="00157B3A"/>
    <w:rsid w:val="001B0298"/>
    <w:rsid w:val="001B0E71"/>
    <w:rsid w:val="001B5FF6"/>
    <w:rsid w:val="001C7710"/>
    <w:rsid w:val="001D5FB2"/>
    <w:rsid w:val="001D7D3D"/>
    <w:rsid w:val="001E3D47"/>
    <w:rsid w:val="001F1406"/>
    <w:rsid w:val="00210DD5"/>
    <w:rsid w:val="00213B5C"/>
    <w:rsid w:val="002204B0"/>
    <w:rsid w:val="00222C06"/>
    <w:rsid w:val="00231451"/>
    <w:rsid w:val="0024695D"/>
    <w:rsid w:val="002608AA"/>
    <w:rsid w:val="0027414A"/>
    <w:rsid w:val="002774FB"/>
    <w:rsid w:val="00285336"/>
    <w:rsid w:val="00292CA8"/>
    <w:rsid w:val="002C1147"/>
    <w:rsid w:val="002E636D"/>
    <w:rsid w:val="002F24F3"/>
    <w:rsid w:val="00305C5E"/>
    <w:rsid w:val="0031267C"/>
    <w:rsid w:val="003132BD"/>
    <w:rsid w:val="00322376"/>
    <w:rsid w:val="003226FE"/>
    <w:rsid w:val="00341B66"/>
    <w:rsid w:val="00357BF4"/>
    <w:rsid w:val="003655B3"/>
    <w:rsid w:val="00377B0C"/>
    <w:rsid w:val="0038092B"/>
    <w:rsid w:val="003A63E0"/>
    <w:rsid w:val="003B226F"/>
    <w:rsid w:val="003C4927"/>
    <w:rsid w:val="003D54CC"/>
    <w:rsid w:val="003E4AED"/>
    <w:rsid w:val="003E5E73"/>
    <w:rsid w:val="003F72FB"/>
    <w:rsid w:val="004260BF"/>
    <w:rsid w:val="00464675"/>
    <w:rsid w:val="00467ABE"/>
    <w:rsid w:val="004755F5"/>
    <w:rsid w:val="00490F23"/>
    <w:rsid w:val="004926D1"/>
    <w:rsid w:val="00493766"/>
    <w:rsid w:val="00496BAC"/>
    <w:rsid w:val="004D3627"/>
    <w:rsid w:val="004D6A43"/>
    <w:rsid w:val="004E1807"/>
    <w:rsid w:val="00503B0A"/>
    <w:rsid w:val="005328D1"/>
    <w:rsid w:val="00542218"/>
    <w:rsid w:val="005474D4"/>
    <w:rsid w:val="00552968"/>
    <w:rsid w:val="00582E27"/>
    <w:rsid w:val="0058323B"/>
    <w:rsid w:val="00590A04"/>
    <w:rsid w:val="00594062"/>
    <w:rsid w:val="005B36D1"/>
    <w:rsid w:val="005B3AA1"/>
    <w:rsid w:val="005C1F12"/>
    <w:rsid w:val="005C3E65"/>
    <w:rsid w:val="005D4453"/>
    <w:rsid w:val="005D5086"/>
    <w:rsid w:val="005E5A38"/>
    <w:rsid w:val="005E5B60"/>
    <w:rsid w:val="00601A37"/>
    <w:rsid w:val="00602D1A"/>
    <w:rsid w:val="006100F2"/>
    <w:rsid w:val="006278A1"/>
    <w:rsid w:val="006674B6"/>
    <w:rsid w:val="00670228"/>
    <w:rsid w:val="006A059B"/>
    <w:rsid w:val="006A2B47"/>
    <w:rsid w:val="006A6AAF"/>
    <w:rsid w:val="006B7BDC"/>
    <w:rsid w:val="006C1868"/>
    <w:rsid w:val="006C3AB6"/>
    <w:rsid w:val="006D03A7"/>
    <w:rsid w:val="006E300E"/>
    <w:rsid w:val="006F5485"/>
    <w:rsid w:val="0070682C"/>
    <w:rsid w:val="0071512F"/>
    <w:rsid w:val="007217F5"/>
    <w:rsid w:val="007233A1"/>
    <w:rsid w:val="0072383F"/>
    <w:rsid w:val="00733DCE"/>
    <w:rsid w:val="00734E4C"/>
    <w:rsid w:val="00735E63"/>
    <w:rsid w:val="0073601D"/>
    <w:rsid w:val="0074787B"/>
    <w:rsid w:val="007647EA"/>
    <w:rsid w:val="00770648"/>
    <w:rsid w:val="00772FA2"/>
    <w:rsid w:val="00775BDD"/>
    <w:rsid w:val="0077653B"/>
    <w:rsid w:val="00776996"/>
    <w:rsid w:val="00785D68"/>
    <w:rsid w:val="007938F2"/>
    <w:rsid w:val="007D73E2"/>
    <w:rsid w:val="007E4715"/>
    <w:rsid w:val="007F4820"/>
    <w:rsid w:val="00814F03"/>
    <w:rsid w:val="00822130"/>
    <w:rsid w:val="008309F3"/>
    <w:rsid w:val="00847089"/>
    <w:rsid w:val="00865763"/>
    <w:rsid w:val="008759E5"/>
    <w:rsid w:val="0089378C"/>
    <w:rsid w:val="00893963"/>
    <w:rsid w:val="008966EB"/>
    <w:rsid w:val="008A0B1B"/>
    <w:rsid w:val="008C0492"/>
    <w:rsid w:val="008C2764"/>
    <w:rsid w:val="008D2C48"/>
    <w:rsid w:val="008D6979"/>
    <w:rsid w:val="008F6B8B"/>
    <w:rsid w:val="00903CB0"/>
    <w:rsid w:val="009248C7"/>
    <w:rsid w:val="00924EA3"/>
    <w:rsid w:val="00937EF5"/>
    <w:rsid w:val="00943496"/>
    <w:rsid w:val="0094678A"/>
    <w:rsid w:val="009619D4"/>
    <w:rsid w:val="00962FC8"/>
    <w:rsid w:val="0096652F"/>
    <w:rsid w:val="00966F6E"/>
    <w:rsid w:val="00983FFE"/>
    <w:rsid w:val="009841D9"/>
    <w:rsid w:val="009A793E"/>
    <w:rsid w:val="009E0981"/>
    <w:rsid w:val="009E2402"/>
    <w:rsid w:val="009E4B15"/>
    <w:rsid w:val="009F3ED2"/>
    <w:rsid w:val="009F6FD3"/>
    <w:rsid w:val="00A0762B"/>
    <w:rsid w:val="00A11821"/>
    <w:rsid w:val="00A12B6D"/>
    <w:rsid w:val="00A16592"/>
    <w:rsid w:val="00A23D23"/>
    <w:rsid w:val="00A26FD3"/>
    <w:rsid w:val="00A36E35"/>
    <w:rsid w:val="00A40237"/>
    <w:rsid w:val="00A52A31"/>
    <w:rsid w:val="00A54620"/>
    <w:rsid w:val="00A55C9F"/>
    <w:rsid w:val="00A65531"/>
    <w:rsid w:val="00A7139F"/>
    <w:rsid w:val="00A7633E"/>
    <w:rsid w:val="00A836DD"/>
    <w:rsid w:val="00A853F9"/>
    <w:rsid w:val="00A955EC"/>
    <w:rsid w:val="00AB426B"/>
    <w:rsid w:val="00AD2649"/>
    <w:rsid w:val="00AF108E"/>
    <w:rsid w:val="00B06CA0"/>
    <w:rsid w:val="00B10453"/>
    <w:rsid w:val="00B154D4"/>
    <w:rsid w:val="00B5303A"/>
    <w:rsid w:val="00B6258C"/>
    <w:rsid w:val="00B72926"/>
    <w:rsid w:val="00B7563F"/>
    <w:rsid w:val="00B81AE0"/>
    <w:rsid w:val="00BA5CBD"/>
    <w:rsid w:val="00BC2A3B"/>
    <w:rsid w:val="00BD341A"/>
    <w:rsid w:val="00BE5EC9"/>
    <w:rsid w:val="00BF2622"/>
    <w:rsid w:val="00C27AF2"/>
    <w:rsid w:val="00C47886"/>
    <w:rsid w:val="00C512DE"/>
    <w:rsid w:val="00C61CBD"/>
    <w:rsid w:val="00C660DD"/>
    <w:rsid w:val="00C76217"/>
    <w:rsid w:val="00C910B9"/>
    <w:rsid w:val="00C91423"/>
    <w:rsid w:val="00CA2D1A"/>
    <w:rsid w:val="00CA7DE6"/>
    <w:rsid w:val="00CB0007"/>
    <w:rsid w:val="00CB53E1"/>
    <w:rsid w:val="00CC3D92"/>
    <w:rsid w:val="00CC7C41"/>
    <w:rsid w:val="00CD0E49"/>
    <w:rsid w:val="00CE705B"/>
    <w:rsid w:val="00D072DC"/>
    <w:rsid w:val="00D122A1"/>
    <w:rsid w:val="00D128CF"/>
    <w:rsid w:val="00D16B0B"/>
    <w:rsid w:val="00D23757"/>
    <w:rsid w:val="00D31E88"/>
    <w:rsid w:val="00D4123C"/>
    <w:rsid w:val="00D50D92"/>
    <w:rsid w:val="00D51443"/>
    <w:rsid w:val="00D5733A"/>
    <w:rsid w:val="00D72BB8"/>
    <w:rsid w:val="00D92774"/>
    <w:rsid w:val="00DA09D4"/>
    <w:rsid w:val="00DC2BB8"/>
    <w:rsid w:val="00DC2DEC"/>
    <w:rsid w:val="00DC40B2"/>
    <w:rsid w:val="00DC4115"/>
    <w:rsid w:val="00DE129F"/>
    <w:rsid w:val="00E262F5"/>
    <w:rsid w:val="00E27579"/>
    <w:rsid w:val="00E5056C"/>
    <w:rsid w:val="00E50625"/>
    <w:rsid w:val="00E54CC8"/>
    <w:rsid w:val="00E76AB2"/>
    <w:rsid w:val="00E95AF9"/>
    <w:rsid w:val="00EA1F8A"/>
    <w:rsid w:val="00EA686F"/>
    <w:rsid w:val="00EB5ECB"/>
    <w:rsid w:val="00EC4576"/>
    <w:rsid w:val="00EC7EDF"/>
    <w:rsid w:val="00ED05D7"/>
    <w:rsid w:val="00EE7FB0"/>
    <w:rsid w:val="00F14267"/>
    <w:rsid w:val="00F20A16"/>
    <w:rsid w:val="00F20BE8"/>
    <w:rsid w:val="00F27A19"/>
    <w:rsid w:val="00F30C4D"/>
    <w:rsid w:val="00F407F7"/>
    <w:rsid w:val="00F60270"/>
    <w:rsid w:val="00F67E3B"/>
    <w:rsid w:val="00F750E0"/>
    <w:rsid w:val="00F75921"/>
    <w:rsid w:val="00F9420E"/>
    <w:rsid w:val="00F9598A"/>
    <w:rsid w:val="00FC4F01"/>
    <w:rsid w:val="00FD1154"/>
    <w:rsid w:val="00F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983"/>
  <w14:defaultImageDpi w14:val="32767"/>
  <w15:chartTrackingRefBased/>
  <w15:docId w15:val="{027A7DE3-C9C0-4A40-806E-3EFB90F2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B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FC8"/>
    <w:rPr>
      <w:color w:val="0563C1" w:themeColor="hyperlink"/>
      <w:u w:val="single"/>
    </w:rPr>
  </w:style>
  <w:style w:type="paragraph" w:styleId="NormalWeb">
    <w:name w:val="Normal (Web)"/>
    <w:basedOn w:val="Normal"/>
    <w:uiPriority w:val="99"/>
    <w:unhideWhenUsed/>
    <w:rsid w:val="00962FC8"/>
    <w:pPr>
      <w:spacing w:before="100" w:beforeAutospacing="1" w:after="100" w:afterAutospacing="1"/>
    </w:pPr>
  </w:style>
  <w:style w:type="paragraph" w:styleId="FootnoteText">
    <w:name w:val="footnote text"/>
    <w:basedOn w:val="Normal"/>
    <w:link w:val="FootnoteTextChar"/>
    <w:uiPriority w:val="99"/>
    <w:unhideWhenUsed/>
    <w:rsid w:val="00A836D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836DD"/>
    <w:rPr>
      <w:sz w:val="20"/>
      <w:szCs w:val="20"/>
    </w:rPr>
  </w:style>
  <w:style w:type="character" w:styleId="FootnoteReference">
    <w:name w:val="footnote reference"/>
    <w:basedOn w:val="DefaultParagraphFont"/>
    <w:uiPriority w:val="99"/>
    <w:semiHidden/>
    <w:unhideWhenUsed/>
    <w:rsid w:val="00A836DD"/>
    <w:rPr>
      <w:vertAlign w:val="superscript"/>
    </w:rPr>
  </w:style>
  <w:style w:type="character" w:customStyle="1" w:styleId="UnresolvedMention1">
    <w:name w:val="Unresolved Mention1"/>
    <w:basedOn w:val="DefaultParagraphFont"/>
    <w:uiPriority w:val="99"/>
    <w:rsid w:val="007217F5"/>
    <w:rPr>
      <w:color w:val="605E5C"/>
      <w:shd w:val="clear" w:color="auto" w:fill="E1DFDD"/>
    </w:rPr>
  </w:style>
  <w:style w:type="paragraph" w:styleId="ListParagraph">
    <w:name w:val="List Paragraph"/>
    <w:basedOn w:val="Normal"/>
    <w:uiPriority w:val="34"/>
    <w:qFormat/>
    <w:rsid w:val="00DA09D4"/>
    <w:pPr>
      <w:ind w:left="720"/>
      <w:contextualSpacing/>
    </w:pPr>
  </w:style>
  <w:style w:type="character" w:styleId="FollowedHyperlink">
    <w:name w:val="FollowedHyperlink"/>
    <w:basedOn w:val="DefaultParagraphFont"/>
    <w:uiPriority w:val="99"/>
    <w:semiHidden/>
    <w:unhideWhenUsed/>
    <w:rsid w:val="00E95AF9"/>
    <w:rPr>
      <w:color w:val="954F72" w:themeColor="followedHyperlink"/>
      <w:u w:val="single"/>
    </w:rPr>
  </w:style>
  <w:style w:type="paragraph" w:styleId="EndnoteText">
    <w:name w:val="endnote text"/>
    <w:basedOn w:val="Normal"/>
    <w:link w:val="EndnoteTextChar"/>
    <w:uiPriority w:val="99"/>
    <w:unhideWhenUsed/>
    <w:rsid w:val="00C47886"/>
    <w:rPr>
      <w:sz w:val="20"/>
      <w:szCs w:val="20"/>
    </w:rPr>
  </w:style>
  <w:style w:type="character" w:customStyle="1" w:styleId="EndnoteTextChar">
    <w:name w:val="Endnote Text Char"/>
    <w:basedOn w:val="DefaultParagraphFont"/>
    <w:link w:val="EndnoteText"/>
    <w:uiPriority w:val="99"/>
    <w:rsid w:val="00C478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7886"/>
    <w:rPr>
      <w:vertAlign w:val="superscript"/>
    </w:rPr>
  </w:style>
  <w:style w:type="paragraph" w:styleId="Header">
    <w:name w:val="header"/>
    <w:basedOn w:val="Normal"/>
    <w:link w:val="HeaderChar"/>
    <w:uiPriority w:val="99"/>
    <w:unhideWhenUsed/>
    <w:rsid w:val="002F24F3"/>
    <w:pPr>
      <w:tabs>
        <w:tab w:val="center" w:pos="4680"/>
        <w:tab w:val="right" w:pos="9360"/>
      </w:tabs>
    </w:pPr>
  </w:style>
  <w:style w:type="character" w:customStyle="1" w:styleId="HeaderChar">
    <w:name w:val="Header Char"/>
    <w:basedOn w:val="DefaultParagraphFont"/>
    <w:link w:val="Header"/>
    <w:uiPriority w:val="99"/>
    <w:rsid w:val="002F24F3"/>
    <w:rPr>
      <w:rFonts w:ascii="Times New Roman" w:eastAsia="Times New Roman" w:hAnsi="Times New Roman" w:cs="Times New Roman"/>
    </w:rPr>
  </w:style>
  <w:style w:type="paragraph" w:styleId="Footer">
    <w:name w:val="footer"/>
    <w:basedOn w:val="Normal"/>
    <w:link w:val="FooterChar"/>
    <w:uiPriority w:val="99"/>
    <w:unhideWhenUsed/>
    <w:rsid w:val="002F24F3"/>
    <w:pPr>
      <w:tabs>
        <w:tab w:val="center" w:pos="4680"/>
        <w:tab w:val="right" w:pos="9360"/>
      </w:tabs>
    </w:pPr>
  </w:style>
  <w:style w:type="character" w:customStyle="1" w:styleId="FooterChar">
    <w:name w:val="Footer Char"/>
    <w:basedOn w:val="DefaultParagraphFont"/>
    <w:link w:val="Footer"/>
    <w:uiPriority w:val="99"/>
    <w:rsid w:val="002F24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65763"/>
    <w:rPr>
      <w:sz w:val="18"/>
      <w:szCs w:val="18"/>
    </w:rPr>
  </w:style>
  <w:style w:type="paragraph" w:styleId="CommentText">
    <w:name w:val="annotation text"/>
    <w:basedOn w:val="Normal"/>
    <w:link w:val="CommentTextChar"/>
    <w:uiPriority w:val="99"/>
    <w:semiHidden/>
    <w:unhideWhenUsed/>
    <w:rsid w:val="00865763"/>
  </w:style>
  <w:style w:type="character" w:customStyle="1" w:styleId="CommentTextChar">
    <w:name w:val="Comment Text Char"/>
    <w:basedOn w:val="DefaultParagraphFont"/>
    <w:link w:val="CommentText"/>
    <w:uiPriority w:val="99"/>
    <w:semiHidden/>
    <w:rsid w:val="0086576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65763"/>
    <w:rPr>
      <w:b/>
      <w:bCs/>
      <w:sz w:val="20"/>
      <w:szCs w:val="20"/>
    </w:rPr>
  </w:style>
  <w:style w:type="character" w:customStyle="1" w:styleId="CommentSubjectChar">
    <w:name w:val="Comment Subject Char"/>
    <w:basedOn w:val="CommentTextChar"/>
    <w:link w:val="CommentSubject"/>
    <w:uiPriority w:val="99"/>
    <w:semiHidden/>
    <w:rsid w:val="00865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763"/>
    <w:rPr>
      <w:sz w:val="18"/>
      <w:szCs w:val="18"/>
    </w:rPr>
  </w:style>
  <w:style w:type="character" w:customStyle="1" w:styleId="BalloonTextChar">
    <w:name w:val="Balloon Text Char"/>
    <w:basedOn w:val="DefaultParagraphFont"/>
    <w:link w:val="BalloonText"/>
    <w:uiPriority w:val="99"/>
    <w:semiHidden/>
    <w:rsid w:val="00865763"/>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23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832">
      <w:bodyDiv w:val="1"/>
      <w:marLeft w:val="0"/>
      <w:marRight w:val="0"/>
      <w:marTop w:val="0"/>
      <w:marBottom w:val="0"/>
      <w:divBdr>
        <w:top w:val="none" w:sz="0" w:space="0" w:color="auto"/>
        <w:left w:val="none" w:sz="0" w:space="0" w:color="auto"/>
        <w:bottom w:val="none" w:sz="0" w:space="0" w:color="auto"/>
        <w:right w:val="none" w:sz="0" w:space="0" w:color="auto"/>
      </w:divBdr>
    </w:div>
    <w:div w:id="51588836">
      <w:bodyDiv w:val="1"/>
      <w:marLeft w:val="0"/>
      <w:marRight w:val="0"/>
      <w:marTop w:val="0"/>
      <w:marBottom w:val="0"/>
      <w:divBdr>
        <w:top w:val="none" w:sz="0" w:space="0" w:color="auto"/>
        <w:left w:val="none" w:sz="0" w:space="0" w:color="auto"/>
        <w:bottom w:val="none" w:sz="0" w:space="0" w:color="auto"/>
        <w:right w:val="none" w:sz="0" w:space="0" w:color="auto"/>
      </w:divBdr>
    </w:div>
    <w:div w:id="139855097">
      <w:bodyDiv w:val="1"/>
      <w:marLeft w:val="0"/>
      <w:marRight w:val="0"/>
      <w:marTop w:val="0"/>
      <w:marBottom w:val="0"/>
      <w:divBdr>
        <w:top w:val="none" w:sz="0" w:space="0" w:color="auto"/>
        <w:left w:val="none" w:sz="0" w:space="0" w:color="auto"/>
        <w:bottom w:val="none" w:sz="0" w:space="0" w:color="auto"/>
        <w:right w:val="none" w:sz="0" w:space="0" w:color="auto"/>
      </w:divBdr>
    </w:div>
    <w:div w:id="149955104">
      <w:bodyDiv w:val="1"/>
      <w:marLeft w:val="0"/>
      <w:marRight w:val="0"/>
      <w:marTop w:val="0"/>
      <w:marBottom w:val="0"/>
      <w:divBdr>
        <w:top w:val="none" w:sz="0" w:space="0" w:color="auto"/>
        <w:left w:val="none" w:sz="0" w:space="0" w:color="auto"/>
        <w:bottom w:val="none" w:sz="0" w:space="0" w:color="auto"/>
        <w:right w:val="none" w:sz="0" w:space="0" w:color="auto"/>
      </w:divBdr>
    </w:div>
    <w:div w:id="170530494">
      <w:bodyDiv w:val="1"/>
      <w:marLeft w:val="0"/>
      <w:marRight w:val="0"/>
      <w:marTop w:val="0"/>
      <w:marBottom w:val="0"/>
      <w:divBdr>
        <w:top w:val="none" w:sz="0" w:space="0" w:color="auto"/>
        <w:left w:val="none" w:sz="0" w:space="0" w:color="auto"/>
        <w:bottom w:val="none" w:sz="0" w:space="0" w:color="auto"/>
        <w:right w:val="none" w:sz="0" w:space="0" w:color="auto"/>
      </w:divBdr>
    </w:div>
    <w:div w:id="195507001">
      <w:bodyDiv w:val="1"/>
      <w:marLeft w:val="0"/>
      <w:marRight w:val="0"/>
      <w:marTop w:val="0"/>
      <w:marBottom w:val="0"/>
      <w:divBdr>
        <w:top w:val="none" w:sz="0" w:space="0" w:color="auto"/>
        <w:left w:val="none" w:sz="0" w:space="0" w:color="auto"/>
        <w:bottom w:val="none" w:sz="0" w:space="0" w:color="auto"/>
        <w:right w:val="none" w:sz="0" w:space="0" w:color="auto"/>
      </w:divBdr>
    </w:div>
    <w:div w:id="293217173">
      <w:bodyDiv w:val="1"/>
      <w:marLeft w:val="0"/>
      <w:marRight w:val="0"/>
      <w:marTop w:val="0"/>
      <w:marBottom w:val="0"/>
      <w:divBdr>
        <w:top w:val="none" w:sz="0" w:space="0" w:color="auto"/>
        <w:left w:val="none" w:sz="0" w:space="0" w:color="auto"/>
        <w:bottom w:val="none" w:sz="0" w:space="0" w:color="auto"/>
        <w:right w:val="none" w:sz="0" w:space="0" w:color="auto"/>
      </w:divBdr>
    </w:div>
    <w:div w:id="330303863">
      <w:bodyDiv w:val="1"/>
      <w:marLeft w:val="0"/>
      <w:marRight w:val="0"/>
      <w:marTop w:val="0"/>
      <w:marBottom w:val="0"/>
      <w:divBdr>
        <w:top w:val="none" w:sz="0" w:space="0" w:color="auto"/>
        <w:left w:val="none" w:sz="0" w:space="0" w:color="auto"/>
        <w:bottom w:val="none" w:sz="0" w:space="0" w:color="auto"/>
        <w:right w:val="none" w:sz="0" w:space="0" w:color="auto"/>
      </w:divBdr>
    </w:div>
    <w:div w:id="368996974">
      <w:bodyDiv w:val="1"/>
      <w:marLeft w:val="0"/>
      <w:marRight w:val="0"/>
      <w:marTop w:val="0"/>
      <w:marBottom w:val="0"/>
      <w:divBdr>
        <w:top w:val="none" w:sz="0" w:space="0" w:color="auto"/>
        <w:left w:val="none" w:sz="0" w:space="0" w:color="auto"/>
        <w:bottom w:val="none" w:sz="0" w:space="0" w:color="auto"/>
        <w:right w:val="none" w:sz="0" w:space="0" w:color="auto"/>
      </w:divBdr>
    </w:div>
    <w:div w:id="395393410">
      <w:bodyDiv w:val="1"/>
      <w:marLeft w:val="0"/>
      <w:marRight w:val="0"/>
      <w:marTop w:val="0"/>
      <w:marBottom w:val="0"/>
      <w:divBdr>
        <w:top w:val="none" w:sz="0" w:space="0" w:color="auto"/>
        <w:left w:val="none" w:sz="0" w:space="0" w:color="auto"/>
        <w:bottom w:val="none" w:sz="0" w:space="0" w:color="auto"/>
        <w:right w:val="none" w:sz="0" w:space="0" w:color="auto"/>
      </w:divBdr>
    </w:div>
    <w:div w:id="429665508">
      <w:bodyDiv w:val="1"/>
      <w:marLeft w:val="0"/>
      <w:marRight w:val="0"/>
      <w:marTop w:val="0"/>
      <w:marBottom w:val="0"/>
      <w:divBdr>
        <w:top w:val="none" w:sz="0" w:space="0" w:color="auto"/>
        <w:left w:val="none" w:sz="0" w:space="0" w:color="auto"/>
        <w:bottom w:val="none" w:sz="0" w:space="0" w:color="auto"/>
        <w:right w:val="none" w:sz="0" w:space="0" w:color="auto"/>
      </w:divBdr>
    </w:div>
    <w:div w:id="545142535">
      <w:bodyDiv w:val="1"/>
      <w:marLeft w:val="0"/>
      <w:marRight w:val="0"/>
      <w:marTop w:val="0"/>
      <w:marBottom w:val="0"/>
      <w:divBdr>
        <w:top w:val="none" w:sz="0" w:space="0" w:color="auto"/>
        <w:left w:val="none" w:sz="0" w:space="0" w:color="auto"/>
        <w:bottom w:val="none" w:sz="0" w:space="0" w:color="auto"/>
        <w:right w:val="none" w:sz="0" w:space="0" w:color="auto"/>
      </w:divBdr>
    </w:div>
    <w:div w:id="654994385">
      <w:bodyDiv w:val="1"/>
      <w:marLeft w:val="0"/>
      <w:marRight w:val="0"/>
      <w:marTop w:val="0"/>
      <w:marBottom w:val="0"/>
      <w:divBdr>
        <w:top w:val="none" w:sz="0" w:space="0" w:color="auto"/>
        <w:left w:val="none" w:sz="0" w:space="0" w:color="auto"/>
        <w:bottom w:val="none" w:sz="0" w:space="0" w:color="auto"/>
        <w:right w:val="none" w:sz="0" w:space="0" w:color="auto"/>
      </w:divBdr>
      <w:divsChild>
        <w:div w:id="1913813324">
          <w:marLeft w:val="0"/>
          <w:marRight w:val="0"/>
          <w:marTop w:val="0"/>
          <w:marBottom w:val="0"/>
          <w:divBdr>
            <w:top w:val="none" w:sz="0" w:space="0" w:color="auto"/>
            <w:left w:val="none" w:sz="0" w:space="0" w:color="auto"/>
            <w:bottom w:val="none" w:sz="0" w:space="0" w:color="auto"/>
            <w:right w:val="none" w:sz="0" w:space="0" w:color="auto"/>
          </w:divBdr>
        </w:div>
        <w:div w:id="1924603679">
          <w:marLeft w:val="0"/>
          <w:marRight w:val="0"/>
          <w:marTop w:val="0"/>
          <w:marBottom w:val="0"/>
          <w:divBdr>
            <w:top w:val="none" w:sz="0" w:space="0" w:color="auto"/>
            <w:left w:val="none" w:sz="0" w:space="0" w:color="auto"/>
            <w:bottom w:val="none" w:sz="0" w:space="0" w:color="auto"/>
            <w:right w:val="none" w:sz="0" w:space="0" w:color="auto"/>
          </w:divBdr>
        </w:div>
        <w:div w:id="1722245636">
          <w:marLeft w:val="0"/>
          <w:marRight w:val="0"/>
          <w:marTop w:val="0"/>
          <w:marBottom w:val="0"/>
          <w:divBdr>
            <w:top w:val="none" w:sz="0" w:space="0" w:color="auto"/>
            <w:left w:val="none" w:sz="0" w:space="0" w:color="auto"/>
            <w:bottom w:val="none" w:sz="0" w:space="0" w:color="auto"/>
            <w:right w:val="none" w:sz="0" w:space="0" w:color="auto"/>
          </w:divBdr>
        </w:div>
        <w:div w:id="1302617045">
          <w:marLeft w:val="0"/>
          <w:marRight w:val="0"/>
          <w:marTop w:val="0"/>
          <w:marBottom w:val="0"/>
          <w:divBdr>
            <w:top w:val="none" w:sz="0" w:space="0" w:color="auto"/>
            <w:left w:val="none" w:sz="0" w:space="0" w:color="auto"/>
            <w:bottom w:val="none" w:sz="0" w:space="0" w:color="auto"/>
            <w:right w:val="none" w:sz="0" w:space="0" w:color="auto"/>
          </w:divBdr>
        </w:div>
      </w:divsChild>
    </w:div>
    <w:div w:id="718746369">
      <w:bodyDiv w:val="1"/>
      <w:marLeft w:val="0"/>
      <w:marRight w:val="0"/>
      <w:marTop w:val="0"/>
      <w:marBottom w:val="0"/>
      <w:divBdr>
        <w:top w:val="none" w:sz="0" w:space="0" w:color="auto"/>
        <w:left w:val="none" w:sz="0" w:space="0" w:color="auto"/>
        <w:bottom w:val="none" w:sz="0" w:space="0" w:color="auto"/>
        <w:right w:val="none" w:sz="0" w:space="0" w:color="auto"/>
      </w:divBdr>
    </w:div>
    <w:div w:id="722289571">
      <w:bodyDiv w:val="1"/>
      <w:marLeft w:val="0"/>
      <w:marRight w:val="0"/>
      <w:marTop w:val="0"/>
      <w:marBottom w:val="0"/>
      <w:divBdr>
        <w:top w:val="none" w:sz="0" w:space="0" w:color="auto"/>
        <w:left w:val="none" w:sz="0" w:space="0" w:color="auto"/>
        <w:bottom w:val="none" w:sz="0" w:space="0" w:color="auto"/>
        <w:right w:val="none" w:sz="0" w:space="0" w:color="auto"/>
      </w:divBdr>
    </w:div>
    <w:div w:id="764422875">
      <w:bodyDiv w:val="1"/>
      <w:marLeft w:val="0"/>
      <w:marRight w:val="0"/>
      <w:marTop w:val="0"/>
      <w:marBottom w:val="0"/>
      <w:divBdr>
        <w:top w:val="none" w:sz="0" w:space="0" w:color="auto"/>
        <w:left w:val="none" w:sz="0" w:space="0" w:color="auto"/>
        <w:bottom w:val="none" w:sz="0" w:space="0" w:color="auto"/>
        <w:right w:val="none" w:sz="0" w:space="0" w:color="auto"/>
      </w:divBdr>
    </w:div>
    <w:div w:id="843784825">
      <w:bodyDiv w:val="1"/>
      <w:marLeft w:val="0"/>
      <w:marRight w:val="0"/>
      <w:marTop w:val="0"/>
      <w:marBottom w:val="0"/>
      <w:divBdr>
        <w:top w:val="none" w:sz="0" w:space="0" w:color="auto"/>
        <w:left w:val="none" w:sz="0" w:space="0" w:color="auto"/>
        <w:bottom w:val="none" w:sz="0" w:space="0" w:color="auto"/>
        <w:right w:val="none" w:sz="0" w:space="0" w:color="auto"/>
      </w:divBdr>
    </w:div>
    <w:div w:id="858465651">
      <w:bodyDiv w:val="1"/>
      <w:marLeft w:val="0"/>
      <w:marRight w:val="0"/>
      <w:marTop w:val="0"/>
      <w:marBottom w:val="0"/>
      <w:divBdr>
        <w:top w:val="none" w:sz="0" w:space="0" w:color="auto"/>
        <w:left w:val="none" w:sz="0" w:space="0" w:color="auto"/>
        <w:bottom w:val="none" w:sz="0" w:space="0" w:color="auto"/>
        <w:right w:val="none" w:sz="0" w:space="0" w:color="auto"/>
      </w:divBdr>
    </w:div>
    <w:div w:id="882978991">
      <w:bodyDiv w:val="1"/>
      <w:marLeft w:val="0"/>
      <w:marRight w:val="0"/>
      <w:marTop w:val="0"/>
      <w:marBottom w:val="0"/>
      <w:divBdr>
        <w:top w:val="none" w:sz="0" w:space="0" w:color="auto"/>
        <w:left w:val="none" w:sz="0" w:space="0" w:color="auto"/>
        <w:bottom w:val="none" w:sz="0" w:space="0" w:color="auto"/>
        <w:right w:val="none" w:sz="0" w:space="0" w:color="auto"/>
      </w:divBdr>
    </w:div>
    <w:div w:id="901067108">
      <w:bodyDiv w:val="1"/>
      <w:marLeft w:val="0"/>
      <w:marRight w:val="0"/>
      <w:marTop w:val="0"/>
      <w:marBottom w:val="0"/>
      <w:divBdr>
        <w:top w:val="none" w:sz="0" w:space="0" w:color="auto"/>
        <w:left w:val="none" w:sz="0" w:space="0" w:color="auto"/>
        <w:bottom w:val="none" w:sz="0" w:space="0" w:color="auto"/>
        <w:right w:val="none" w:sz="0" w:space="0" w:color="auto"/>
      </w:divBdr>
    </w:div>
    <w:div w:id="926378736">
      <w:bodyDiv w:val="1"/>
      <w:marLeft w:val="0"/>
      <w:marRight w:val="0"/>
      <w:marTop w:val="0"/>
      <w:marBottom w:val="0"/>
      <w:divBdr>
        <w:top w:val="none" w:sz="0" w:space="0" w:color="auto"/>
        <w:left w:val="none" w:sz="0" w:space="0" w:color="auto"/>
        <w:bottom w:val="none" w:sz="0" w:space="0" w:color="auto"/>
        <w:right w:val="none" w:sz="0" w:space="0" w:color="auto"/>
      </w:divBdr>
    </w:div>
    <w:div w:id="1005596555">
      <w:bodyDiv w:val="1"/>
      <w:marLeft w:val="0"/>
      <w:marRight w:val="0"/>
      <w:marTop w:val="0"/>
      <w:marBottom w:val="0"/>
      <w:divBdr>
        <w:top w:val="none" w:sz="0" w:space="0" w:color="auto"/>
        <w:left w:val="none" w:sz="0" w:space="0" w:color="auto"/>
        <w:bottom w:val="none" w:sz="0" w:space="0" w:color="auto"/>
        <w:right w:val="none" w:sz="0" w:space="0" w:color="auto"/>
      </w:divBdr>
    </w:div>
    <w:div w:id="1005859064">
      <w:bodyDiv w:val="1"/>
      <w:marLeft w:val="0"/>
      <w:marRight w:val="0"/>
      <w:marTop w:val="0"/>
      <w:marBottom w:val="0"/>
      <w:divBdr>
        <w:top w:val="none" w:sz="0" w:space="0" w:color="auto"/>
        <w:left w:val="none" w:sz="0" w:space="0" w:color="auto"/>
        <w:bottom w:val="none" w:sz="0" w:space="0" w:color="auto"/>
        <w:right w:val="none" w:sz="0" w:space="0" w:color="auto"/>
      </w:divBdr>
    </w:div>
    <w:div w:id="1044017196">
      <w:bodyDiv w:val="1"/>
      <w:marLeft w:val="0"/>
      <w:marRight w:val="0"/>
      <w:marTop w:val="0"/>
      <w:marBottom w:val="0"/>
      <w:divBdr>
        <w:top w:val="none" w:sz="0" w:space="0" w:color="auto"/>
        <w:left w:val="none" w:sz="0" w:space="0" w:color="auto"/>
        <w:bottom w:val="none" w:sz="0" w:space="0" w:color="auto"/>
        <w:right w:val="none" w:sz="0" w:space="0" w:color="auto"/>
      </w:divBdr>
    </w:div>
    <w:div w:id="1056852714">
      <w:bodyDiv w:val="1"/>
      <w:marLeft w:val="0"/>
      <w:marRight w:val="0"/>
      <w:marTop w:val="0"/>
      <w:marBottom w:val="0"/>
      <w:divBdr>
        <w:top w:val="none" w:sz="0" w:space="0" w:color="auto"/>
        <w:left w:val="none" w:sz="0" w:space="0" w:color="auto"/>
        <w:bottom w:val="none" w:sz="0" w:space="0" w:color="auto"/>
        <w:right w:val="none" w:sz="0" w:space="0" w:color="auto"/>
      </w:divBdr>
    </w:div>
    <w:div w:id="1085610065">
      <w:bodyDiv w:val="1"/>
      <w:marLeft w:val="0"/>
      <w:marRight w:val="0"/>
      <w:marTop w:val="0"/>
      <w:marBottom w:val="0"/>
      <w:divBdr>
        <w:top w:val="none" w:sz="0" w:space="0" w:color="auto"/>
        <w:left w:val="none" w:sz="0" w:space="0" w:color="auto"/>
        <w:bottom w:val="none" w:sz="0" w:space="0" w:color="auto"/>
        <w:right w:val="none" w:sz="0" w:space="0" w:color="auto"/>
      </w:divBdr>
    </w:div>
    <w:div w:id="1143043453">
      <w:bodyDiv w:val="1"/>
      <w:marLeft w:val="0"/>
      <w:marRight w:val="0"/>
      <w:marTop w:val="0"/>
      <w:marBottom w:val="0"/>
      <w:divBdr>
        <w:top w:val="none" w:sz="0" w:space="0" w:color="auto"/>
        <w:left w:val="none" w:sz="0" w:space="0" w:color="auto"/>
        <w:bottom w:val="none" w:sz="0" w:space="0" w:color="auto"/>
        <w:right w:val="none" w:sz="0" w:space="0" w:color="auto"/>
      </w:divBdr>
    </w:div>
    <w:div w:id="1148009242">
      <w:bodyDiv w:val="1"/>
      <w:marLeft w:val="0"/>
      <w:marRight w:val="0"/>
      <w:marTop w:val="0"/>
      <w:marBottom w:val="0"/>
      <w:divBdr>
        <w:top w:val="none" w:sz="0" w:space="0" w:color="auto"/>
        <w:left w:val="none" w:sz="0" w:space="0" w:color="auto"/>
        <w:bottom w:val="none" w:sz="0" w:space="0" w:color="auto"/>
        <w:right w:val="none" w:sz="0" w:space="0" w:color="auto"/>
      </w:divBdr>
    </w:div>
    <w:div w:id="1229731484">
      <w:bodyDiv w:val="1"/>
      <w:marLeft w:val="0"/>
      <w:marRight w:val="0"/>
      <w:marTop w:val="0"/>
      <w:marBottom w:val="0"/>
      <w:divBdr>
        <w:top w:val="none" w:sz="0" w:space="0" w:color="auto"/>
        <w:left w:val="none" w:sz="0" w:space="0" w:color="auto"/>
        <w:bottom w:val="none" w:sz="0" w:space="0" w:color="auto"/>
        <w:right w:val="none" w:sz="0" w:space="0" w:color="auto"/>
      </w:divBdr>
    </w:div>
    <w:div w:id="1236937042">
      <w:bodyDiv w:val="1"/>
      <w:marLeft w:val="0"/>
      <w:marRight w:val="0"/>
      <w:marTop w:val="0"/>
      <w:marBottom w:val="0"/>
      <w:divBdr>
        <w:top w:val="none" w:sz="0" w:space="0" w:color="auto"/>
        <w:left w:val="none" w:sz="0" w:space="0" w:color="auto"/>
        <w:bottom w:val="none" w:sz="0" w:space="0" w:color="auto"/>
        <w:right w:val="none" w:sz="0" w:space="0" w:color="auto"/>
      </w:divBdr>
    </w:div>
    <w:div w:id="1245458709">
      <w:bodyDiv w:val="1"/>
      <w:marLeft w:val="0"/>
      <w:marRight w:val="0"/>
      <w:marTop w:val="0"/>
      <w:marBottom w:val="0"/>
      <w:divBdr>
        <w:top w:val="none" w:sz="0" w:space="0" w:color="auto"/>
        <w:left w:val="none" w:sz="0" w:space="0" w:color="auto"/>
        <w:bottom w:val="none" w:sz="0" w:space="0" w:color="auto"/>
        <w:right w:val="none" w:sz="0" w:space="0" w:color="auto"/>
      </w:divBdr>
    </w:div>
    <w:div w:id="1270964130">
      <w:bodyDiv w:val="1"/>
      <w:marLeft w:val="0"/>
      <w:marRight w:val="0"/>
      <w:marTop w:val="0"/>
      <w:marBottom w:val="0"/>
      <w:divBdr>
        <w:top w:val="none" w:sz="0" w:space="0" w:color="auto"/>
        <w:left w:val="none" w:sz="0" w:space="0" w:color="auto"/>
        <w:bottom w:val="none" w:sz="0" w:space="0" w:color="auto"/>
        <w:right w:val="none" w:sz="0" w:space="0" w:color="auto"/>
      </w:divBdr>
    </w:div>
    <w:div w:id="1607036260">
      <w:bodyDiv w:val="1"/>
      <w:marLeft w:val="0"/>
      <w:marRight w:val="0"/>
      <w:marTop w:val="0"/>
      <w:marBottom w:val="0"/>
      <w:divBdr>
        <w:top w:val="none" w:sz="0" w:space="0" w:color="auto"/>
        <w:left w:val="none" w:sz="0" w:space="0" w:color="auto"/>
        <w:bottom w:val="none" w:sz="0" w:space="0" w:color="auto"/>
        <w:right w:val="none" w:sz="0" w:space="0" w:color="auto"/>
      </w:divBdr>
    </w:div>
    <w:div w:id="1621063215">
      <w:bodyDiv w:val="1"/>
      <w:marLeft w:val="0"/>
      <w:marRight w:val="0"/>
      <w:marTop w:val="0"/>
      <w:marBottom w:val="0"/>
      <w:divBdr>
        <w:top w:val="none" w:sz="0" w:space="0" w:color="auto"/>
        <w:left w:val="none" w:sz="0" w:space="0" w:color="auto"/>
        <w:bottom w:val="none" w:sz="0" w:space="0" w:color="auto"/>
        <w:right w:val="none" w:sz="0" w:space="0" w:color="auto"/>
      </w:divBdr>
    </w:div>
    <w:div w:id="1661346757">
      <w:bodyDiv w:val="1"/>
      <w:marLeft w:val="0"/>
      <w:marRight w:val="0"/>
      <w:marTop w:val="0"/>
      <w:marBottom w:val="0"/>
      <w:divBdr>
        <w:top w:val="none" w:sz="0" w:space="0" w:color="auto"/>
        <w:left w:val="none" w:sz="0" w:space="0" w:color="auto"/>
        <w:bottom w:val="none" w:sz="0" w:space="0" w:color="auto"/>
        <w:right w:val="none" w:sz="0" w:space="0" w:color="auto"/>
      </w:divBdr>
    </w:div>
    <w:div w:id="1691029926">
      <w:bodyDiv w:val="1"/>
      <w:marLeft w:val="0"/>
      <w:marRight w:val="0"/>
      <w:marTop w:val="0"/>
      <w:marBottom w:val="0"/>
      <w:divBdr>
        <w:top w:val="none" w:sz="0" w:space="0" w:color="auto"/>
        <w:left w:val="none" w:sz="0" w:space="0" w:color="auto"/>
        <w:bottom w:val="none" w:sz="0" w:space="0" w:color="auto"/>
        <w:right w:val="none" w:sz="0" w:space="0" w:color="auto"/>
      </w:divBdr>
    </w:div>
    <w:div w:id="1716394726">
      <w:bodyDiv w:val="1"/>
      <w:marLeft w:val="0"/>
      <w:marRight w:val="0"/>
      <w:marTop w:val="0"/>
      <w:marBottom w:val="0"/>
      <w:divBdr>
        <w:top w:val="none" w:sz="0" w:space="0" w:color="auto"/>
        <w:left w:val="none" w:sz="0" w:space="0" w:color="auto"/>
        <w:bottom w:val="none" w:sz="0" w:space="0" w:color="auto"/>
        <w:right w:val="none" w:sz="0" w:space="0" w:color="auto"/>
      </w:divBdr>
    </w:div>
    <w:div w:id="1791851398">
      <w:bodyDiv w:val="1"/>
      <w:marLeft w:val="0"/>
      <w:marRight w:val="0"/>
      <w:marTop w:val="0"/>
      <w:marBottom w:val="0"/>
      <w:divBdr>
        <w:top w:val="none" w:sz="0" w:space="0" w:color="auto"/>
        <w:left w:val="none" w:sz="0" w:space="0" w:color="auto"/>
        <w:bottom w:val="none" w:sz="0" w:space="0" w:color="auto"/>
        <w:right w:val="none" w:sz="0" w:space="0" w:color="auto"/>
      </w:divBdr>
    </w:div>
    <w:div w:id="1834373506">
      <w:bodyDiv w:val="1"/>
      <w:marLeft w:val="0"/>
      <w:marRight w:val="0"/>
      <w:marTop w:val="0"/>
      <w:marBottom w:val="0"/>
      <w:divBdr>
        <w:top w:val="none" w:sz="0" w:space="0" w:color="auto"/>
        <w:left w:val="none" w:sz="0" w:space="0" w:color="auto"/>
        <w:bottom w:val="none" w:sz="0" w:space="0" w:color="auto"/>
        <w:right w:val="none" w:sz="0" w:space="0" w:color="auto"/>
      </w:divBdr>
    </w:div>
    <w:div w:id="1930695296">
      <w:bodyDiv w:val="1"/>
      <w:marLeft w:val="0"/>
      <w:marRight w:val="0"/>
      <w:marTop w:val="0"/>
      <w:marBottom w:val="0"/>
      <w:divBdr>
        <w:top w:val="none" w:sz="0" w:space="0" w:color="auto"/>
        <w:left w:val="none" w:sz="0" w:space="0" w:color="auto"/>
        <w:bottom w:val="none" w:sz="0" w:space="0" w:color="auto"/>
        <w:right w:val="none" w:sz="0" w:space="0" w:color="auto"/>
      </w:divBdr>
    </w:div>
    <w:div w:id="1952013558">
      <w:bodyDiv w:val="1"/>
      <w:marLeft w:val="0"/>
      <w:marRight w:val="0"/>
      <w:marTop w:val="0"/>
      <w:marBottom w:val="0"/>
      <w:divBdr>
        <w:top w:val="none" w:sz="0" w:space="0" w:color="auto"/>
        <w:left w:val="none" w:sz="0" w:space="0" w:color="auto"/>
        <w:bottom w:val="none" w:sz="0" w:space="0" w:color="auto"/>
        <w:right w:val="none" w:sz="0" w:space="0" w:color="auto"/>
      </w:divBdr>
    </w:div>
    <w:div w:id="1979333110">
      <w:bodyDiv w:val="1"/>
      <w:marLeft w:val="0"/>
      <w:marRight w:val="0"/>
      <w:marTop w:val="0"/>
      <w:marBottom w:val="0"/>
      <w:divBdr>
        <w:top w:val="none" w:sz="0" w:space="0" w:color="auto"/>
        <w:left w:val="none" w:sz="0" w:space="0" w:color="auto"/>
        <w:bottom w:val="none" w:sz="0" w:space="0" w:color="auto"/>
        <w:right w:val="none" w:sz="0" w:space="0" w:color="auto"/>
      </w:divBdr>
    </w:div>
    <w:div w:id="2008748303">
      <w:bodyDiv w:val="1"/>
      <w:marLeft w:val="0"/>
      <w:marRight w:val="0"/>
      <w:marTop w:val="0"/>
      <w:marBottom w:val="0"/>
      <w:divBdr>
        <w:top w:val="none" w:sz="0" w:space="0" w:color="auto"/>
        <w:left w:val="none" w:sz="0" w:space="0" w:color="auto"/>
        <w:bottom w:val="none" w:sz="0" w:space="0" w:color="auto"/>
        <w:right w:val="none" w:sz="0" w:space="0" w:color="auto"/>
      </w:divBdr>
      <w:divsChild>
        <w:div w:id="95103492">
          <w:marLeft w:val="0"/>
          <w:marRight w:val="0"/>
          <w:marTop w:val="0"/>
          <w:marBottom w:val="0"/>
          <w:divBdr>
            <w:top w:val="none" w:sz="0" w:space="0" w:color="auto"/>
            <w:left w:val="none" w:sz="0" w:space="0" w:color="auto"/>
            <w:bottom w:val="none" w:sz="0" w:space="0" w:color="auto"/>
            <w:right w:val="none" w:sz="0" w:space="0" w:color="auto"/>
          </w:divBdr>
        </w:div>
        <w:div w:id="1660115297">
          <w:marLeft w:val="0"/>
          <w:marRight w:val="0"/>
          <w:marTop w:val="0"/>
          <w:marBottom w:val="0"/>
          <w:divBdr>
            <w:top w:val="none" w:sz="0" w:space="0" w:color="auto"/>
            <w:left w:val="none" w:sz="0" w:space="0" w:color="auto"/>
            <w:bottom w:val="none" w:sz="0" w:space="0" w:color="auto"/>
            <w:right w:val="none" w:sz="0" w:space="0" w:color="auto"/>
          </w:divBdr>
        </w:div>
        <w:div w:id="2088652523">
          <w:marLeft w:val="0"/>
          <w:marRight w:val="0"/>
          <w:marTop w:val="0"/>
          <w:marBottom w:val="0"/>
          <w:divBdr>
            <w:top w:val="none" w:sz="0" w:space="0" w:color="auto"/>
            <w:left w:val="none" w:sz="0" w:space="0" w:color="auto"/>
            <w:bottom w:val="none" w:sz="0" w:space="0" w:color="auto"/>
            <w:right w:val="none" w:sz="0" w:space="0" w:color="auto"/>
          </w:divBdr>
        </w:div>
        <w:div w:id="448478455">
          <w:marLeft w:val="0"/>
          <w:marRight w:val="0"/>
          <w:marTop w:val="0"/>
          <w:marBottom w:val="0"/>
          <w:divBdr>
            <w:top w:val="none" w:sz="0" w:space="0" w:color="auto"/>
            <w:left w:val="none" w:sz="0" w:space="0" w:color="auto"/>
            <w:bottom w:val="none" w:sz="0" w:space="0" w:color="auto"/>
            <w:right w:val="none" w:sz="0" w:space="0" w:color="auto"/>
          </w:divBdr>
        </w:div>
      </w:divsChild>
    </w:div>
    <w:div w:id="2020310677">
      <w:bodyDiv w:val="1"/>
      <w:marLeft w:val="0"/>
      <w:marRight w:val="0"/>
      <w:marTop w:val="0"/>
      <w:marBottom w:val="0"/>
      <w:divBdr>
        <w:top w:val="none" w:sz="0" w:space="0" w:color="auto"/>
        <w:left w:val="none" w:sz="0" w:space="0" w:color="auto"/>
        <w:bottom w:val="none" w:sz="0" w:space="0" w:color="auto"/>
        <w:right w:val="none" w:sz="0" w:space="0" w:color="auto"/>
      </w:divBdr>
    </w:div>
    <w:div w:id="2036812326">
      <w:bodyDiv w:val="1"/>
      <w:marLeft w:val="0"/>
      <w:marRight w:val="0"/>
      <w:marTop w:val="0"/>
      <w:marBottom w:val="0"/>
      <w:divBdr>
        <w:top w:val="none" w:sz="0" w:space="0" w:color="auto"/>
        <w:left w:val="none" w:sz="0" w:space="0" w:color="auto"/>
        <w:bottom w:val="none" w:sz="0" w:space="0" w:color="auto"/>
        <w:right w:val="none" w:sz="0" w:space="0" w:color="auto"/>
      </w:divBdr>
    </w:div>
    <w:div w:id="2073965826">
      <w:bodyDiv w:val="1"/>
      <w:marLeft w:val="0"/>
      <w:marRight w:val="0"/>
      <w:marTop w:val="0"/>
      <w:marBottom w:val="0"/>
      <w:divBdr>
        <w:top w:val="none" w:sz="0" w:space="0" w:color="auto"/>
        <w:left w:val="none" w:sz="0" w:space="0" w:color="auto"/>
        <w:bottom w:val="none" w:sz="0" w:space="0" w:color="auto"/>
        <w:right w:val="none" w:sz="0" w:space="0" w:color="auto"/>
      </w:divBdr>
    </w:div>
    <w:div w:id="2093433754">
      <w:bodyDiv w:val="1"/>
      <w:marLeft w:val="0"/>
      <w:marRight w:val="0"/>
      <w:marTop w:val="0"/>
      <w:marBottom w:val="0"/>
      <w:divBdr>
        <w:top w:val="none" w:sz="0" w:space="0" w:color="auto"/>
        <w:left w:val="none" w:sz="0" w:space="0" w:color="auto"/>
        <w:bottom w:val="none" w:sz="0" w:space="0" w:color="auto"/>
        <w:right w:val="none" w:sz="0" w:space="0" w:color="auto"/>
      </w:divBdr>
    </w:div>
    <w:div w:id="2109884777">
      <w:bodyDiv w:val="1"/>
      <w:marLeft w:val="0"/>
      <w:marRight w:val="0"/>
      <w:marTop w:val="0"/>
      <w:marBottom w:val="0"/>
      <w:divBdr>
        <w:top w:val="none" w:sz="0" w:space="0" w:color="auto"/>
        <w:left w:val="none" w:sz="0" w:space="0" w:color="auto"/>
        <w:bottom w:val="none" w:sz="0" w:space="0" w:color="auto"/>
        <w:right w:val="none" w:sz="0" w:space="0" w:color="auto"/>
      </w:divBdr>
    </w:div>
    <w:div w:id="2122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measuring-effect-snap-participation-food-security-0" TargetMode="External"/><Relationship Id="rId18" Type="http://schemas.openxmlformats.org/officeDocument/2006/relationships/hyperlink" Target="https://academic.oup.com/jn/article/135/12/2831/4669915" TargetMode="External"/><Relationship Id="rId26" Type="http://schemas.openxmlformats.org/officeDocument/2006/relationships/hyperlink" Target="https://s3.amazonaws.com/aws.upl/nwica.org/teaming-up-to-improve-the-health-of-women-and-children.pdf" TargetMode="External"/><Relationship Id="rId39" Type="http://schemas.openxmlformats.org/officeDocument/2006/relationships/hyperlink" Target="https://firstfocus.org/blog/despite-strong-economy-census-data-shows-that-child-poverty-remains-high" TargetMode="External"/><Relationship Id="rId21" Type="http://schemas.openxmlformats.org/officeDocument/2006/relationships/hyperlink" Target="https://childrenshealthwatch.org/the-impact-of-food-insecurity-on-the-development-of-young-low-income-black-and-latino-children-protecting-the-health-and-nutrition-of-young-children-of-color-the-impact-of-nutrition-assistance-and/" TargetMode="External"/><Relationship Id="rId34" Type="http://schemas.openxmlformats.org/officeDocument/2006/relationships/hyperlink" Target="https://www.sciencedirect.com/science/article/pii/S0190740916303139" TargetMode="External"/><Relationship Id="rId42" Type="http://schemas.openxmlformats.org/officeDocument/2006/relationships/hyperlink" Target="https://agriculture.house.gov/uploadedfiles/hhrg-116-ag03-wstate-lisadavisl-2019062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diatrics.aappublications.org/content/136/5/e1431" TargetMode="External"/><Relationship Id="rId29" Type="http://schemas.openxmlformats.org/officeDocument/2006/relationships/hyperlink" Target="https://firstfocus.org/blog/despite-strong-economy-census-data-shows-that-child-poverty-remains-hi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c.org/maps/snap-state-map/snap-states.html" TargetMode="External"/><Relationship Id="rId24" Type="http://schemas.openxmlformats.org/officeDocument/2006/relationships/hyperlink" Target="https://www.ncbi.nlm.nih.gov/pmc/articles/PMC2575688/" TargetMode="External"/><Relationship Id="rId32" Type="http://schemas.openxmlformats.org/officeDocument/2006/relationships/hyperlink" Target="https://www.childtrends.org/in-33-states-hispanic-or-black-children-are-more-than-twice-as-likely-to-be-in-poverty-than-their-white-peers" TargetMode="External"/><Relationship Id="rId37" Type="http://schemas.openxmlformats.org/officeDocument/2006/relationships/hyperlink" Target="https://www.ers.usda.gov/webdocs/publications/84003/eib-174.pdf" TargetMode="External"/><Relationship Id="rId40" Type="http://schemas.openxmlformats.org/officeDocument/2006/relationships/hyperlink" Target="https://www.frac.org/wp-content/uploads/Making-WIC-Work-Better-Full-Report.pdfhttps:/www.frac.org/wp-content/uploads/Making-WIC-Work-Better-Full-Repor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dingamerica.org/sites/default/files/research/map-the-meal-gap/2016/2016-map-the-meal-gap-child-food-insecurity.pdf" TargetMode="External"/><Relationship Id="rId23" Type="http://schemas.openxmlformats.org/officeDocument/2006/relationships/hyperlink" Target="https://www.urban.org/research/publication/impossible-choices-teens-and-food-insecurity-america" TargetMode="External"/><Relationship Id="rId28" Type="http://schemas.openxmlformats.org/officeDocument/2006/relationships/hyperlink" Target="https://firstfocus.org/resources/fact-sheet/fact-sheet-a-snapshot-of-children-living-in-poverty-2017" TargetMode="External"/><Relationship Id="rId36" Type="http://schemas.openxmlformats.org/officeDocument/2006/relationships/hyperlink" Target="http://sites.nationalacademies.org/dbasse/bcyf/reducing_child_poverty/index.htm" TargetMode="External"/><Relationship Id="rId10" Type="http://schemas.openxmlformats.org/officeDocument/2006/relationships/hyperlink" Target="mailto:rachelm@firstfocus.org" TargetMode="External"/><Relationship Id="rId19" Type="http://schemas.openxmlformats.org/officeDocument/2006/relationships/hyperlink" Target="https://www.urban.org/sites/default/files/publication/100376/wellness_check_food_insecurity_among_families_with_infants_and_toddlers_3.pdf" TargetMode="External"/><Relationship Id="rId31" Type="http://schemas.openxmlformats.org/officeDocument/2006/relationships/hyperlink" Target="http://www.nccp.org/topics/immigrantfamilie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stfocus.org/resources/fact-sheet/fact-sheet-proposed-snap-rule-will-overwhelmingly-harm-children-and-their-family-members" TargetMode="External"/><Relationship Id="rId14" Type="http://schemas.openxmlformats.org/officeDocument/2006/relationships/hyperlink" Target="https://obamawhitehouse.archives.gov/sites/obamawhitehouse.archives.gov/files/documents/SNAP_report_final_nonembargo.pdf" TargetMode="External"/><Relationship Id="rId22" Type="http://schemas.openxmlformats.org/officeDocument/2006/relationships/hyperlink" Target="https://childrenshealthwatch.org/us-families-with-reduction-and-loss-of-snap-benefits-have-a-higher-risk-of-food-insecurity-and-poor-health/" TargetMode="External"/><Relationship Id="rId27" Type="http://schemas.openxmlformats.org/officeDocument/2006/relationships/hyperlink" Target="https://altarum.org/sites/default/files/uploaded-publication-files/Altarum-Research-Brief-Collateral-Damage-of-the-Opioid-Crisis-Dec1218.pdf" TargetMode="External"/><Relationship Id="rId30" Type="http://schemas.openxmlformats.org/officeDocument/2006/relationships/hyperlink" Target="https://www.zerotothree.org/resources/516-poverty-s-effect-on-infants-and-toddlers-infographic" TargetMode="External"/><Relationship Id="rId35" Type="http://schemas.openxmlformats.org/officeDocument/2006/relationships/hyperlink" Target="https://www.gu.org/app/uploads/2018/05/Grandfamilies-Report-SOGF-2017.pdf" TargetMode="External"/><Relationship Id="rId43" Type="http://schemas.openxmlformats.org/officeDocument/2006/relationships/hyperlink" Target="https://www.urban.org/research/publication/unintended-consequences-snap-asset-limits" TargetMode="External"/><Relationship Id="rId8" Type="http://schemas.openxmlformats.org/officeDocument/2006/relationships/hyperlink" Target="https://www.federalregister.gov/documents/2019/10/18/2019-22783/revision-of-categorical-eligibility-in-the-supplemental-nutrition-assistance-program-snap-reopening" TargetMode="External"/><Relationship Id="rId3" Type="http://schemas.openxmlformats.org/officeDocument/2006/relationships/styles" Target="styles.xml"/><Relationship Id="rId12" Type="http://schemas.openxmlformats.org/officeDocument/2006/relationships/hyperlink" Target="https://www.cbpp.org/research/food-assistance/snap-helps-millions-of-children" TargetMode="External"/><Relationship Id="rId17" Type="http://schemas.openxmlformats.org/officeDocument/2006/relationships/hyperlink" Target="https://www.apa.org/advocacy/socioeconomic-status/hunger.pdf" TargetMode="External"/><Relationship Id="rId25" Type="http://schemas.openxmlformats.org/officeDocument/2006/relationships/hyperlink" Target="https://www.cbpp.org/blog/young-people-with-disabilities-vulnerable-to-food-insecurity" TargetMode="External"/><Relationship Id="rId33" Type="http://schemas.openxmlformats.org/officeDocument/2006/relationships/hyperlink" Target="https://politicsofpoverty.oxfamamerica.org/2015/04/how-low-wages-hurt-families-and-perpetuate-poverty/" TargetMode="External"/><Relationship Id="rId38" Type="http://schemas.openxmlformats.org/officeDocument/2006/relationships/hyperlink" Target="https://www.povertylaw.org/clearinghouse/articles/meals" TargetMode="External"/><Relationship Id="rId20" Type="http://schemas.openxmlformats.org/officeDocument/2006/relationships/hyperlink" Target="https://www.childtrends.org/wp-content/uploads/2009/02/Immigrant-Food-Security.pdf" TargetMode="External"/><Relationship Id="rId41" Type="http://schemas.openxmlformats.org/officeDocument/2006/relationships/hyperlink" Target="https://www.cbpp.org/research/food-assistance/the-supplemental-nutrition-assistance-program-includes-earnings-incen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10C1-AEA0-534C-9E07-5B89007D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1937</Words>
  <Characters>10596</Characters>
  <Application>Microsoft Office Word</Application>
  <DocSecurity>0</DocSecurity>
  <Lines>185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Merker</dc:creator>
  <cp:keywords/>
  <dc:description/>
  <cp:lastModifiedBy>Rachel Merker</cp:lastModifiedBy>
  <cp:revision>3</cp:revision>
  <dcterms:created xsi:type="dcterms:W3CDTF">2019-10-24T19:01:00Z</dcterms:created>
  <dcterms:modified xsi:type="dcterms:W3CDTF">2019-10-24T19:05:00Z</dcterms:modified>
</cp:coreProperties>
</file>